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vertAnchor="page" w:horzAnchor="margin" w:tblpY="1261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6300"/>
      </w:tblGrid>
      <w:tr w:rsidR="00AB1983" w:rsidRPr="00615541" w14:paraId="013CFC1B" w14:textId="77777777" w:rsidTr="007B36AC">
        <w:trPr>
          <w:trHeight w:val="900"/>
        </w:trPr>
        <w:tc>
          <w:tcPr>
            <w:tcW w:w="96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C0C0C0"/>
              <w:right w:val="single" w:sz="4" w:space="0" w:color="FFFFFF"/>
            </w:tcBorders>
          </w:tcPr>
          <w:p w14:paraId="1BD82011" w14:textId="77777777" w:rsidR="007B36AC" w:rsidRPr="00202F46" w:rsidRDefault="007B36AC" w:rsidP="00615541">
            <w:pPr>
              <w:pStyle w:val="Instructions"/>
              <w:jc w:val="center"/>
              <w:rPr>
                <w:b/>
                <w:color w:val="4472C4"/>
                <w:sz w:val="20"/>
              </w:rPr>
            </w:pPr>
          </w:p>
          <w:p w14:paraId="4D52FC80" w14:textId="030177A8" w:rsidR="000F1C74" w:rsidRDefault="0058204F" w:rsidP="000F1C74">
            <w:pPr>
              <w:pStyle w:val="Instructions"/>
              <w:jc w:val="both"/>
              <w:rPr>
                <w:b/>
                <w:color w:val="4472C4"/>
                <w:sz w:val="20"/>
              </w:rPr>
            </w:pPr>
            <w:r>
              <w:rPr>
                <w:b/>
                <w:noProof/>
                <w:color w:val="4472C4"/>
                <w:sz w:val="20"/>
              </w:rPr>
              <w:drawing>
                <wp:inline distT="0" distB="0" distL="0" distR="0" wp14:anchorId="54EFB316" wp14:editId="3817C586">
                  <wp:extent cx="59817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AD898E" w14:textId="77777777" w:rsidR="000F1C74" w:rsidRDefault="000F1C74" w:rsidP="00615541">
            <w:pPr>
              <w:pStyle w:val="Instructions"/>
              <w:jc w:val="center"/>
              <w:rPr>
                <w:b/>
                <w:color w:val="4472C4"/>
                <w:sz w:val="20"/>
              </w:rPr>
            </w:pPr>
          </w:p>
          <w:p w14:paraId="3382B1E7" w14:textId="77777777" w:rsidR="00AB1983" w:rsidRPr="00202F46" w:rsidRDefault="00AB1983" w:rsidP="00615541">
            <w:pPr>
              <w:pStyle w:val="Instructions"/>
              <w:jc w:val="center"/>
              <w:rPr>
                <w:color w:val="4472C4"/>
                <w:sz w:val="20"/>
              </w:rPr>
            </w:pPr>
            <w:r w:rsidRPr="00202F46">
              <w:rPr>
                <w:b/>
                <w:color w:val="4472C4"/>
                <w:sz w:val="20"/>
              </w:rPr>
              <w:t xml:space="preserve">Instructions: </w:t>
            </w:r>
            <w:r w:rsidRPr="00202F46">
              <w:rPr>
                <w:color w:val="4472C4"/>
                <w:sz w:val="20"/>
              </w:rPr>
              <w:t xml:space="preserve">Please complete in soft copy. Note, </w:t>
            </w:r>
            <w:r w:rsidRPr="00202F46">
              <w:rPr>
                <w:b/>
                <w:color w:val="4472C4"/>
                <w:sz w:val="20"/>
                <w:u w:val="single"/>
              </w:rPr>
              <w:t>all</w:t>
            </w:r>
            <w:r w:rsidRPr="00202F46">
              <w:rPr>
                <w:color w:val="4472C4"/>
                <w:sz w:val="20"/>
              </w:rPr>
              <w:t xml:space="preserve"> sections are mandatory - unless specified otherwise. </w:t>
            </w:r>
          </w:p>
          <w:p w14:paraId="37EFAFEE" w14:textId="77777777" w:rsidR="00AB1983" w:rsidRPr="00615541" w:rsidRDefault="00AB1983" w:rsidP="00615541">
            <w:pPr>
              <w:pStyle w:val="Instructions"/>
              <w:jc w:val="center"/>
              <w:rPr>
                <w:color w:val="008000"/>
              </w:rPr>
            </w:pPr>
            <w:r w:rsidRPr="00202F46">
              <w:rPr>
                <w:color w:val="4472C4"/>
                <w:sz w:val="20"/>
              </w:rPr>
              <w:t>Further instruction on completing this from is specified in the body of the form in this font.</w:t>
            </w:r>
          </w:p>
        </w:tc>
      </w:tr>
      <w:tr w:rsidR="00AB1983" w:rsidRPr="00615541" w14:paraId="39D42A01" w14:textId="77777777" w:rsidTr="007B36AC">
        <w:tc>
          <w:tcPr>
            <w:tcW w:w="33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A04598" w14:textId="77777777" w:rsidR="00AB1983" w:rsidRPr="00615541" w:rsidRDefault="0005048C" w:rsidP="0005048C">
            <w:pPr>
              <w:spacing w:before="40" w:after="4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College | </w:t>
            </w:r>
            <w:r w:rsidR="00AB1983" w:rsidRPr="00615541">
              <w:rPr>
                <w:rFonts w:ascii="Calibri" w:hAnsi="Calibri"/>
                <w:b/>
                <w:sz w:val="20"/>
                <w:szCs w:val="20"/>
              </w:rPr>
              <w:t>Management Unit</w:t>
            </w:r>
            <w:r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6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9A8B05" w14:textId="283ED42C" w:rsidR="00AB1983" w:rsidRPr="00615541" w:rsidRDefault="00C67CED" w:rsidP="0005048C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College of Engineering and Architecture</w:t>
            </w:r>
          </w:p>
        </w:tc>
      </w:tr>
      <w:tr w:rsidR="00AB1983" w:rsidRPr="00615541" w14:paraId="3DF91CA9" w14:textId="77777777" w:rsidTr="007B36AC">
        <w:tc>
          <w:tcPr>
            <w:tcW w:w="33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5C28E1" w14:textId="77777777" w:rsidR="00AB1983" w:rsidRPr="00615541" w:rsidRDefault="00AB1983" w:rsidP="0005048C">
            <w:pPr>
              <w:spacing w:before="40" w:after="40"/>
              <w:rPr>
                <w:rFonts w:ascii="Calibri" w:hAnsi="Calibri"/>
                <w:b/>
                <w:sz w:val="20"/>
                <w:szCs w:val="20"/>
              </w:rPr>
            </w:pPr>
            <w:r w:rsidRPr="00615541">
              <w:rPr>
                <w:rFonts w:ascii="Calibri" w:hAnsi="Calibri"/>
                <w:b/>
                <w:sz w:val="20"/>
                <w:szCs w:val="20"/>
              </w:rPr>
              <w:t>School</w:t>
            </w:r>
            <w:r w:rsidR="0005048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2D5E9C">
              <w:rPr>
                <w:rFonts w:ascii="Calibri" w:hAnsi="Calibri"/>
                <w:b/>
                <w:sz w:val="20"/>
                <w:szCs w:val="20"/>
              </w:rPr>
              <w:t xml:space="preserve">| </w:t>
            </w:r>
            <w:r w:rsidRPr="00615541">
              <w:rPr>
                <w:rFonts w:ascii="Calibri" w:hAnsi="Calibri"/>
                <w:b/>
                <w:sz w:val="20"/>
                <w:szCs w:val="20"/>
              </w:rPr>
              <w:t>Uni</w:t>
            </w:r>
            <w:r w:rsidR="0005048C">
              <w:rPr>
                <w:rFonts w:ascii="Calibri" w:hAnsi="Calibri"/>
                <w:b/>
                <w:sz w:val="20"/>
                <w:szCs w:val="20"/>
              </w:rPr>
              <w:t>t:</w:t>
            </w:r>
          </w:p>
        </w:tc>
        <w:tc>
          <w:tcPr>
            <w:tcW w:w="6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990246" w14:textId="1A653349" w:rsidR="00AB1983" w:rsidRPr="00C67CED" w:rsidRDefault="00C67CED" w:rsidP="0005048C">
            <w:pPr>
              <w:spacing w:before="40" w:after="40"/>
              <w:rPr>
                <w:rFonts w:ascii="Calibri" w:hAnsi="Calibri"/>
                <w:sz w:val="20"/>
                <w:szCs w:val="20"/>
                <w:lang w:val="en-IE"/>
              </w:rPr>
            </w:pPr>
            <w:r>
              <w:rPr>
                <w:rFonts w:ascii="Calibri" w:hAnsi="Calibri"/>
                <w:sz w:val="20"/>
                <w:szCs w:val="20"/>
              </w:rPr>
              <w:t>School of Architecture, Planning and Environmental Policy</w:t>
            </w:r>
          </w:p>
        </w:tc>
      </w:tr>
      <w:tr w:rsidR="00AB1983" w:rsidRPr="00615541" w14:paraId="0EB718C6" w14:textId="77777777" w:rsidTr="007B36AC">
        <w:tc>
          <w:tcPr>
            <w:tcW w:w="33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CD4215" w14:textId="77777777" w:rsidR="00AB1983" w:rsidRPr="00615541" w:rsidRDefault="00AB1983" w:rsidP="0005048C">
            <w:pPr>
              <w:spacing w:before="40" w:after="40"/>
              <w:rPr>
                <w:rFonts w:ascii="Calibri" w:hAnsi="Calibri"/>
                <w:b/>
                <w:sz w:val="20"/>
                <w:szCs w:val="20"/>
              </w:rPr>
            </w:pPr>
            <w:r w:rsidRPr="00615541">
              <w:rPr>
                <w:rFonts w:ascii="Calibri" w:hAnsi="Calibri"/>
                <w:b/>
                <w:sz w:val="20"/>
                <w:szCs w:val="20"/>
              </w:rPr>
              <w:t xml:space="preserve">Post Title &amp; Subject Area </w:t>
            </w:r>
            <w:r w:rsidRPr="0005048C">
              <w:rPr>
                <w:rFonts w:ascii="Calibri" w:hAnsi="Calibri"/>
                <w:i/>
                <w:sz w:val="20"/>
                <w:szCs w:val="20"/>
              </w:rPr>
              <w:t>(if relevant)</w:t>
            </w:r>
          </w:p>
        </w:tc>
        <w:tc>
          <w:tcPr>
            <w:tcW w:w="6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6CEC6F" w14:textId="791A6A57" w:rsidR="00AB1983" w:rsidRPr="00C5037F" w:rsidRDefault="00286A5C" w:rsidP="0005048C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PhD candidate</w:t>
            </w:r>
            <w:r w:rsidR="00C67CED" w:rsidRPr="00C5037F">
              <w:rPr>
                <w:rFonts w:ascii="Calibri" w:hAnsi="Calibri"/>
                <w:sz w:val="20"/>
                <w:szCs w:val="20"/>
              </w:rPr>
              <w:t xml:space="preserve"> (</w:t>
            </w:r>
            <w:r w:rsidR="00125249" w:rsidRPr="00125249">
              <w:rPr>
                <w:rFonts w:ascii="Calibri" w:hAnsi="Calibri"/>
                <w:sz w:val="20"/>
                <w:szCs w:val="20"/>
              </w:rPr>
              <w:t>WP2. Laboratory Testing of Traditional Wall Materials</w:t>
            </w:r>
            <w:r w:rsidR="00125249" w:rsidRPr="0012524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25249">
              <w:rPr>
                <w:rFonts w:ascii="Calibri" w:hAnsi="Calibri"/>
                <w:sz w:val="20"/>
                <w:szCs w:val="20"/>
              </w:rPr>
              <w:t xml:space="preserve">/ </w:t>
            </w:r>
            <w:r w:rsidR="00125249" w:rsidRPr="00125249">
              <w:rPr>
                <w:rFonts w:ascii="Calibri" w:hAnsi="Calibri"/>
                <w:sz w:val="20"/>
                <w:szCs w:val="20"/>
              </w:rPr>
              <w:t>WP3. In-situ Testing of Pre &amp; Post Retrofitted Traditional Walls</w:t>
            </w:r>
            <w:r w:rsidR="00C67CED" w:rsidRPr="00C5037F"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 w:rsidR="000241B2" w:rsidRPr="00615541" w14:paraId="695886CD" w14:textId="77777777" w:rsidTr="007B36AC">
        <w:tc>
          <w:tcPr>
            <w:tcW w:w="33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9080DA" w14:textId="5CA23862" w:rsidR="000241B2" w:rsidRPr="00615541" w:rsidRDefault="000241B2" w:rsidP="0005048C">
            <w:pPr>
              <w:spacing w:before="40" w:after="4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Project:</w:t>
            </w:r>
          </w:p>
        </w:tc>
        <w:tc>
          <w:tcPr>
            <w:tcW w:w="6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ABFEBE" w14:textId="141181AD" w:rsidR="000241B2" w:rsidRPr="00C5037F" w:rsidRDefault="00C67CED" w:rsidP="0005048C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 w:rsidRPr="00C5037F">
              <w:rPr>
                <w:rFonts w:ascii="OpenSans-Bold" w:hAnsi="OpenSans-Bold" w:cs="OpenSans-Bold"/>
                <w:sz w:val="20"/>
                <w:szCs w:val="20"/>
                <w:lang w:val="en-IE" w:eastAsia="en-IE"/>
              </w:rPr>
              <w:t xml:space="preserve">Retrofit of </w:t>
            </w:r>
            <w:proofErr w:type="spellStart"/>
            <w:r w:rsidRPr="00C5037F">
              <w:rPr>
                <w:rFonts w:ascii="OpenSans-Bold" w:hAnsi="OpenSans-Bold" w:cs="OpenSans-Bold"/>
                <w:sz w:val="20"/>
                <w:szCs w:val="20"/>
                <w:lang w:val="en-IE" w:eastAsia="en-IE"/>
              </w:rPr>
              <w:t>TradFabs</w:t>
            </w:r>
            <w:proofErr w:type="spellEnd"/>
          </w:p>
        </w:tc>
      </w:tr>
      <w:tr w:rsidR="007A1F22" w:rsidRPr="00615541" w14:paraId="2058DF77" w14:textId="77777777" w:rsidTr="007B36AC">
        <w:tc>
          <w:tcPr>
            <w:tcW w:w="33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3E0B1F" w14:textId="77777777" w:rsidR="007A1F22" w:rsidRPr="00615541" w:rsidRDefault="007A1F22" w:rsidP="0005048C">
            <w:pPr>
              <w:spacing w:before="40" w:after="40"/>
              <w:rPr>
                <w:rFonts w:ascii="Calibri" w:hAnsi="Calibri"/>
                <w:b/>
                <w:sz w:val="20"/>
                <w:szCs w:val="20"/>
              </w:rPr>
            </w:pPr>
            <w:r w:rsidRPr="00615541">
              <w:rPr>
                <w:rFonts w:ascii="Calibri" w:hAnsi="Calibri"/>
                <w:b/>
                <w:sz w:val="20"/>
                <w:szCs w:val="20"/>
              </w:rPr>
              <w:t>Post Duration</w:t>
            </w:r>
            <w:r w:rsidR="0005048C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6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3D57A9" w14:textId="78212430" w:rsidR="007A1F22" w:rsidRPr="00C5037F" w:rsidRDefault="00286A5C" w:rsidP="0005048C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3 year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PhD position (full time)</w:t>
            </w:r>
          </w:p>
        </w:tc>
      </w:tr>
      <w:tr w:rsidR="00AB1983" w:rsidRPr="00615541" w14:paraId="4DFC3A57" w14:textId="77777777" w:rsidTr="007B36AC">
        <w:tc>
          <w:tcPr>
            <w:tcW w:w="33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5D23C8" w14:textId="1A3A76FE" w:rsidR="00AB1983" w:rsidRPr="005F60F5" w:rsidRDefault="000241B2" w:rsidP="0005048C">
            <w:pPr>
              <w:spacing w:before="40" w:after="40"/>
              <w:rPr>
                <w:rFonts w:ascii="Calibri" w:hAnsi="Calibri"/>
                <w:b/>
                <w:sz w:val="20"/>
                <w:szCs w:val="20"/>
              </w:rPr>
            </w:pPr>
            <w:r w:rsidRPr="005F60F5">
              <w:rPr>
                <w:rFonts w:ascii="Calibri" w:hAnsi="Calibri"/>
                <w:b/>
                <w:sz w:val="20"/>
                <w:szCs w:val="20"/>
              </w:rPr>
              <w:t>Line Manager</w:t>
            </w:r>
          </w:p>
        </w:tc>
        <w:tc>
          <w:tcPr>
            <w:tcW w:w="6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329EA0" w14:textId="699A5FA4" w:rsidR="00AB1983" w:rsidRPr="005F60F5" w:rsidRDefault="003C5938" w:rsidP="0005048C">
            <w:pPr>
              <w:spacing w:before="40" w:after="40"/>
              <w:rPr>
                <w:rFonts w:ascii="Calibri" w:hAnsi="Calibri"/>
                <w:bCs/>
                <w:sz w:val="20"/>
                <w:szCs w:val="20"/>
              </w:rPr>
            </w:pPr>
            <w:r w:rsidRPr="005F60F5">
              <w:rPr>
                <w:rFonts w:ascii="Calibri" w:hAnsi="Calibri"/>
                <w:bCs/>
                <w:sz w:val="20"/>
                <w:szCs w:val="20"/>
                <w:lang w:val="en-IE" w:eastAsia="en-IE"/>
              </w:rPr>
              <w:t>Oliver Kinnane</w:t>
            </w:r>
          </w:p>
        </w:tc>
      </w:tr>
      <w:tr w:rsidR="00AB1983" w:rsidRPr="00615541" w14:paraId="5475E670" w14:textId="77777777" w:rsidTr="007B36AC">
        <w:tc>
          <w:tcPr>
            <w:tcW w:w="33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56E9C1" w14:textId="77777777" w:rsidR="00AB1983" w:rsidRPr="00615541" w:rsidRDefault="0005048C" w:rsidP="0005048C">
            <w:pPr>
              <w:spacing w:before="40" w:after="4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Competition Ref. </w:t>
            </w:r>
            <w:r w:rsidR="00AB1983" w:rsidRPr="00615541">
              <w:rPr>
                <w:rFonts w:ascii="Calibri" w:hAnsi="Calibri"/>
                <w:b/>
                <w:sz w:val="20"/>
                <w:szCs w:val="20"/>
              </w:rPr>
              <w:t>N</w:t>
            </w:r>
            <w:r>
              <w:rPr>
                <w:rFonts w:ascii="Calibri" w:hAnsi="Calibri"/>
                <w:b/>
                <w:sz w:val="20"/>
                <w:szCs w:val="20"/>
              </w:rPr>
              <w:t>⁰</w:t>
            </w:r>
          </w:p>
        </w:tc>
        <w:tc>
          <w:tcPr>
            <w:tcW w:w="6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527C44" w14:textId="77777777" w:rsidR="00AB1983" w:rsidRPr="0005048C" w:rsidRDefault="00222BF5" w:rsidP="0005048C">
            <w:pPr>
              <w:spacing w:before="40" w:after="40"/>
              <w:rPr>
                <w:rFonts w:ascii="Calibri" w:hAnsi="Calibri"/>
                <w:color w:val="0000FF"/>
                <w:sz w:val="18"/>
                <w:szCs w:val="18"/>
              </w:rPr>
            </w:pPr>
            <w:r w:rsidRPr="00202F46">
              <w:rPr>
                <w:rFonts w:ascii="Calibri" w:hAnsi="Calibri"/>
                <w:i/>
                <w:color w:val="4472C4"/>
                <w:sz w:val="18"/>
                <w:szCs w:val="18"/>
              </w:rPr>
              <w:t xml:space="preserve">Completed by HR </w:t>
            </w:r>
            <w:r w:rsidR="00AB1983" w:rsidRPr="0005048C">
              <w:rPr>
                <w:rFonts w:ascii="Calibri" w:hAnsi="Calibri"/>
                <w:color w:val="0000FF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AB1983" w:rsidRPr="0005048C">
              <w:rPr>
                <w:rFonts w:ascii="Calibri" w:hAnsi="Calibri"/>
                <w:color w:val="0000FF"/>
                <w:sz w:val="18"/>
                <w:szCs w:val="18"/>
              </w:rPr>
              <w:instrText xml:space="preserve"> FORMTEXT </w:instrText>
            </w:r>
            <w:r w:rsidR="00AB1983" w:rsidRPr="0005048C">
              <w:rPr>
                <w:rFonts w:ascii="Calibri" w:hAnsi="Calibri"/>
                <w:color w:val="0000FF"/>
                <w:sz w:val="18"/>
                <w:szCs w:val="18"/>
              </w:rPr>
            </w:r>
            <w:r w:rsidR="00AB1983" w:rsidRPr="0005048C">
              <w:rPr>
                <w:rFonts w:ascii="Calibri" w:hAnsi="Calibri"/>
                <w:color w:val="0000FF"/>
                <w:sz w:val="18"/>
                <w:szCs w:val="18"/>
              </w:rPr>
              <w:fldChar w:fldCharType="separate"/>
            </w:r>
            <w:r w:rsidR="00AB1983" w:rsidRPr="0005048C">
              <w:rPr>
                <w:rFonts w:ascii="Calibri" w:hAnsi="Calibri"/>
                <w:noProof/>
                <w:color w:val="0000FF"/>
                <w:sz w:val="18"/>
                <w:szCs w:val="18"/>
              </w:rPr>
              <w:t> </w:t>
            </w:r>
            <w:r w:rsidR="00AB1983" w:rsidRPr="0005048C">
              <w:rPr>
                <w:rFonts w:ascii="Calibri" w:hAnsi="Calibri"/>
                <w:noProof/>
                <w:color w:val="0000FF"/>
                <w:sz w:val="18"/>
                <w:szCs w:val="18"/>
              </w:rPr>
              <w:t> </w:t>
            </w:r>
            <w:r w:rsidR="00AB1983" w:rsidRPr="0005048C">
              <w:rPr>
                <w:rFonts w:ascii="Calibri" w:hAnsi="Calibri"/>
                <w:noProof/>
                <w:color w:val="0000FF"/>
                <w:sz w:val="18"/>
                <w:szCs w:val="18"/>
              </w:rPr>
              <w:t> </w:t>
            </w:r>
            <w:r w:rsidR="00AB1983" w:rsidRPr="0005048C">
              <w:rPr>
                <w:rFonts w:ascii="Calibri" w:hAnsi="Calibri"/>
                <w:noProof/>
                <w:color w:val="0000FF"/>
                <w:sz w:val="18"/>
                <w:szCs w:val="18"/>
              </w:rPr>
              <w:t> </w:t>
            </w:r>
            <w:r w:rsidR="00AB1983" w:rsidRPr="0005048C">
              <w:rPr>
                <w:rFonts w:ascii="Calibri" w:hAnsi="Calibri"/>
                <w:noProof/>
                <w:color w:val="0000FF"/>
                <w:sz w:val="18"/>
                <w:szCs w:val="18"/>
              </w:rPr>
              <w:t> </w:t>
            </w:r>
            <w:r w:rsidR="00AB1983" w:rsidRPr="0005048C">
              <w:rPr>
                <w:rFonts w:ascii="Calibri" w:hAnsi="Calibri"/>
                <w:color w:val="0000FF"/>
                <w:sz w:val="18"/>
                <w:szCs w:val="18"/>
              </w:rPr>
              <w:fldChar w:fldCharType="end"/>
            </w:r>
            <w:bookmarkEnd w:id="0"/>
          </w:p>
        </w:tc>
      </w:tr>
      <w:tr w:rsidR="00971394" w:rsidRPr="00615541" w14:paraId="12FFEE5B" w14:textId="77777777" w:rsidTr="007B36AC">
        <w:tc>
          <w:tcPr>
            <w:tcW w:w="33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163732" w14:textId="77777777" w:rsidR="00971394" w:rsidRPr="00615541" w:rsidRDefault="00971394" w:rsidP="0005048C">
            <w:pPr>
              <w:spacing w:before="40" w:after="40"/>
              <w:rPr>
                <w:rFonts w:ascii="Calibri" w:hAnsi="Calibri"/>
                <w:b/>
                <w:sz w:val="20"/>
                <w:szCs w:val="20"/>
              </w:rPr>
            </w:pPr>
            <w:r w:rsidRPr="00615541">
              <w:rPr>
                <w:rFonts w:ascii="Calibri" w:hAnsi="Calibri"/>
                <w:b/>
                <w:sz w:val="20"/>
                <w:szCs w:val="20"/>
              </w:rPr>
              <w:t>HR Administrator</w:t>
            </w:r>
          </w:p>
        </w:tc>
        <w:tc>
          <w:tcPr>
            <w:tcW w:w="6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505CAB" w14:textId="77777777" w:rsidR="00971394" w:rsidRPr="00202F46" w:rsidRDefault="00222BF5" w:rsidP="0005048C">
            <w:pPr>
              <w:spacing w:before="40" w:after="40"/>
              <w:rPr>
                <w:rFonts w:ascii="Calibri" w:hAnsi="Calibri"/>
                <w:color w:val="4472C4"/>
                <w:sz w:val="18"/>
                <w:szCs w:val="18"/>
              </w:rPr>
            </w:pPr>
            <w:r w:rsidRPr="00202F46">
              <w:rPr>
                <w:rFonts w:ascii="Calibri" w:hAnsi="Calibri"/>
                <w:i/>
                <w:color w:val="4472C4"/>
                <w:sz w:val="18"/>
                <w:szCs w:val="18"/>
              </w:rPr>
              <w:t>Completed by HR</w:t>
            </w:r>
          </w:p>
        </w:tc>
      </w:tr>
      <w:tr w:rsidR="001B5180" w:rsidRPr="00615541" w14:paraId="23FA0031" w14:textId="77777777" w:rsidTr="007B36AC">
        <w:tc>
          <w:tcPr>
            <w:tcW w:w="33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67D18D" w14:textId="77777777" w:rsidR="001B5180" w:rsidRPr="00615541" w:rsidRDefault="001B5180" w:rsidP="0005048C">
            <w:pPr>
              <w:spacing w:before="40" w:after="4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Relocation Expenses</w:t>
            </w:r>
          </w:p>
        </w:tc>
        <w:tc>
          <w:tcPr>
            <w:tcW w:w="6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DF0CC7" w14:textId="02E030A6" w:rsidR="001B5180" w:rsidRPr="00FB6506" w:rsidRDefault="00FB6506" w:rsidP="0005048C">
            <w:pPr>
              <w:spacing w:before="40" w:after="40"/>
              <w:rPr>
                <w:rFonts w:ascii="Calibri" w:hAnsi="Calibri"/>
                <w:iCs/>
                <w:sz w:val="18"/>
                <w:szCs w:val="18"/>
              </w:rPr>
            </w:pPr>
            <w:r w:rsidRPr="00FB6506">
              <w:rPr>
                <w:rFonts w:ascii="Calibri" w:hAnsi="Calibri"/>
                <w:iCs/>
                <w:sz w:val="18"/>
                <w:szCs w:val="18"/>
              </w:rPr>
              <w:t>n/a</w:t>
            </w:r>
          </w:p>
        </w:tc>
      </w:tr>
      <w:tr w:rsidR="001B5180" w:rsidRPr="00615541" w14:paraId="4ED6BEC5" w14:textId="77777777" w:rsidTr="007B36AC">
        <w:tc>
          <w:tcPr>
            <w:tcW w:w="33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E61FBB" w14:textId="77777777" w:rsidR="001B5180" w:rsidRPr="00615541" w:rsidRDefault="001B5180" w:rsidP="0005048C">
            <w:pPr>
              <w:spacing w:before="40" w:after="4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Garda Vetting</w:t>
            </w:r>
          </w:p>
        </w:tc>
        <w:tc>
          <w:tcPr>
            <w:tcW w:w="6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5C3129" w14:textId="44BC931C" w:rsidR="001B5180" w:rsidRPr="00FB6506" w:rsidRDefault="00FB6506" w:rsidP="0005048C">
            <w:pPr>
              <w:spacing w:before="40" w:after="40"/>
              <w:rPr>
                <w:rFonts w:ascii="Calibri" w:hAnsi="Calibri"/>
                <w:iCs/>
                <w:sz w:val="18"/>
                <w:szCs w:val="18"/>
              </w:rPr>
            </w:pPr>
            <w:r w:rsidRPr="00FB6506">
              <w:rPr>
                <w:rFonts w:ascii="Calibri" w:hAnsi="Calibri"/>
                <w:iCs/>
                <w:sz w:val="18"/>
                <w:szCs w:val="18"/>
              </w:rPr>
              <w:t>n/a</w:t>
            </w:r>
          </w:p>
        </w:tc>
      </w:tr>
      <w:tr w:rsidR="00AB1983" w:rsidRPr="00615541" w14:paraId="60844B1B" w14:textId="77777777" w:rsidTr="007B36AC">
        <w:tc>
          <w:tcPr>
            <w:tcW w:w="9648" w:type="dxa"/>
            <w:gridSpan w:val="2"/>
            <w:tcBorders>
              <w:top w:val="single" w:sz="4" w:space="0" w:color="C0C0C0"/>
              <w:left w:val="single" w:sz="4" w:space="0" w:color="FFFFFF"/>
              <w:bottom w:val="single" w:sz="4" w:space="0" w:color="C0C0C0"/>
              <w:right w:val="single" w:sz="4" w:space="0" w:color="FFFFFF"/>
            </w:tcBorders>
          </w:tcPr>
          <w:p w14:paraId="1F617358" w14:textId="77777777" w:rsidR="00AB1983" w:rsidRPr="00C5037F" w:rsidRDefault="00AB1983" w:rsidP="0061554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92C065" w14:textId="77777777" w:rsidR="00AB1983" w:rsidRPr="00C5037F" w:rsidRDefault="0005048C" w:rsidP="00615541">
            <w:pPr>
              <w:pStyle w:val="Heading2"/>
              <w:rPr>
                <w:rFonts w:asciiTheme="minorHAnsi" w:hAnsiTheme="minorHAnsi" w:cstheme="minorHAnsi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037F">
              <w:rPr>
                <w:rFonts w:asciiTheme="minorHAnsi" w:hAnsiTheme="minorHAnsi" w:cstheme="minorHAnsi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Position Summary:</w:t>
            </w:r>
          </w:p>
          <w:p w14:paraId="30EBE332" w14:textId="77777777" w:rsidR="00AB1983" w:rsidRPr="00C5037F" w:rsidRDefault="00AB1983" w:rsidP="00615541">
            <w:pPr>
              <w:pStyle w:val="Instructions"/>
              <w:rPr>
                <w:rFonts w:asciiTheme="minorHAnsi" w:hAnsiTheme="minorHAnsi" w:cstheme="minorHAnsi"/>
                <w:color w:val="4472C4"/>
                <w:sz w:val="20"/>
                <w:szCs w:val="20"/>
              </w:rPr>
            </w:pPr>
            <w:r w:rsidRPr="00C5037F">
              <w:rPr>
                <w:rFonts w:asciiTheme="minorHAnsi" w:hAnsiTheme="minorHAnsi" w:cstheme="minorHAnsi"/>
                <w:color w:val="4472C4"/>
                <w:sz w:val="20"/>
                <w:szCs w:val="20"/>
              </w:rPr>
              <w:t>Please describe the nature and purpose of the post (</w:t>
            </w:r>
            <w:proofErr w:type="spellStart"/>
            <w:r w:rsidRPr="00C5037F">
              <w:rPr>
                <w:rFonts w:asciiTheme="minorHAnsi" w:hAnsiTheme="minorHAnsi" w:cstheme="minorHAnsi"/>
                <w:color w:val="4472C4"/>
                <w:sz w:val="20"/>
                <w:szCs w:val="20"/>
              </w:rPr>
              <w:t>approx</w:t>
            </w:r>
            <w:proofErr w:type="spellEnd"/>
            <w:r w:rsidRPr="00C5037F">
              <w:rPr>
                <w:rFonts w:asciiTheme="minorHAnsi" w:hAnsiTheme="minorHAnsi" w:cstheme="minorHAnsi"/>
                <w:color w:val="4472C4"/>
                <w:sz w:val="20"/>
                <w:szCs w:val="20"/>
              </w:rPr>
              <w:t xml:space="preserve"> 100 – 150 words)</w:t>
            </w:r>
          </w:p>
          <w:p w14:paraId="6477BC6B" w14:textId="77777777" w:rsidR="0005048C" w:rsidRPr="00C5037F" w:rsidRDefault="0005048C" w:rsidP="00615541">
            <w:pPr>
              <w:pStyle w:val="Instructions"/>
              <w:rPr>
                <w:rFonts w:asciiTheme="minorHAnsi" w:hAnsiTheme="minorHAnsi" w:cstheme="minorHAnsi"/>
                <w:color w:val="008000"/>
                <w:sz w:val="12"/>
                <w:szCs w:val="20"/>
              </w:rPr>
            </w:pPr>
          </w:p>
        </w:tc>
      </w:tr>
      <w:tr w:rsidR="00AB1983" w:rsidRPr="00615541" w14:paraId="5E97E4B7" w14:textId="77777777" w:rsidTr="007B36AC">
        <w:tc>
          <w:tcPr>
            <w:tcW w:w="964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202460" w14:textId="4F796C83" w:rsidR="00C5037F" w:rsidRPr="00C5037F" w:rsidRDefault="00C5037F" w:rsidP="007B52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IE" w:eastAsia="en-IE"/>
              </w:rPr>
            </w:pPr>
            <w:r w:rsidRPr="00C5037F">
              <w:rPr>
                <w:rFonts w:asciiTheme="minorHAnsi" w:hAnsiTheme="minorHAnsi" w:cstheme="minorHAnsi"/>
                <w:sz w:val="20"/>
                <w:szCs w:val="20"/>
                <w:lang w:val="en-IE" w:eastAsia="en-IE"/>
              </w:rPr>
              <w:t xml:space="preserve">Applications are invited for a </w:t>
            </w:r>
            <w:r w:rsidR="00286A5C">
              <w:rPr>
                <w:rFonts w:asciiTheme="minorHAnsi" w:hAnsiTheme="minorHAnsi" w:cstheme="minorHAnsi"/>
                <w:sz w:val="20"/>
                <w:szCs w:val="20"/>
                <w:lang w:val="en-IE" w:eastAsia="en-IE"/>
              </w:rPr>
              <w:t>PhD candidate</w:t>
            </w:r>
            <w:r w:rsidRPr="00C5037F">
              <w:rPr>
                <w:rFonts w:asciiTheme="minorHAnsi" w:hAnsiTheme="minorHAnsi" w:cstheme="minorHAnsi"/>
                <w:sz w:val="20"/>
                <w:szCs w:val="20"/>
                <w:lang w:val="en-IE" w:eastAsia="en-IE"/>
              </w:rPr>
              <w:t xml:space="preserve"> on the Retrofit of </w:t>
            </w:r>
            <w:proofErr w:type="spellStart"/>
            <w:r w:rsidRPr="00C5037F">
              <w:rPr>
                <w:rFonts w:asciiTheme="minorHAnsi" w:hAnsiTheme="minorHAnsi" w:cstheme="minorHAnsi"/>
                <w:sz w:val="20"/>
                <w:szCs w:val="20"/>
                <w:lang w:val="en-IE" w:eastAsia="en-IE"/>
              </w:rPr>
              <w:t>TradFabs</w:t>
            </w:r>
            <w:proofErr w:type="spellEnd"/>
            <w:r w:rsidRPr="00C5037F">
              <w:rPr>
                <w:rFonts w:asciiTheme="minorHAnsi" w:hAnsiTheme="minorHAnsi" w:cstheme="minorHAnsi"/>
                <w:sz w:val="20"/>
                <w:szCs w:val="20"/>
                <w:lang w:val="en-IE" w:eastAsia="en-IE"/>
              </w:rPr>
              <w:t xml:space="preserve"> project</w:t>
            </w:r>
            <w:r w:rsidR="00125249">
              <w:rPr>
                <w:rFonts w:asciiTheme="minorHAnsi" w:hAnsiTheme="minorHAnsi" w:cstheme="minorHAnsi"/>
                <w:sz w:val="20"/>
                <w:szCs w:val="20"/>
                <w:lang w:val="en-IE" w:eastAsia="en-IE"/>
              </w:rPr>
              <w:t>, for Work Packages</w:t>
            </w:r>
            <w:r w:rsidR="00125249" w:rsidRPr="0012524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25249" w:rsidRPr="00125249">
              <w:rPr>
                <w:rFonts w:ascii="Calibri" w:hAnsi="Calibri"/>
                <w:sz w:val="20"/>
                <w:szCs w:val="20"/>
              </w:rPr>
              <w:t xml:space="preserve">WP2. Laboratory Testing of Traditional Wall Materials </w:t>
            </w:r>
            <w:r w:rsidR="00125249">
              <w:rPr>
                <w:rFonts w:ascii="Calibri" w:hAnsi="Calibri"/>
                <w:sz w:val="20"/>
                <w:szCs w:val="20"/>
              </w:rPr>
              <w:t>and</w:t>
            </w:r>
            <w:r w:rsidR="0012524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25249" w:rsidRPr="00125249">
              <w:rPr>
                <w:rFonts w:ascii="Calibri" w:hAnsi="Calibri"/>
                <w:sz w:val="20"/>
                <w:szCs w:val="20"/>
              </w:rPr>
              <w:t>WP3. In-situ Testing of Pre &amp; Post Retrofitted Traditional Walls</w:t>
            </w:r>
            <w:r w:rsidRPr="00C5037F">
              <w:rPr>
                <w:rFonts w:asciiTheme="minorHAnsi" w:hAnsiTheme="minorHAnsi" w:cstheme="minorHAnsi"/>
                <w:sz w:val="20"/>
                <w:szCs w:val="20"/>
                <w:lang w:val="en-IE" w:eastAsia="en-IE"/>
              </w:rPr>
              <w:t xml:space="preserve">. </w:t>
            </w:r>
          </w:p>
          <w:p w14:paraId="2E3BBCEC" w14:textId="77777777" w:rsidR="00A031B0" w:rsidRDefault="00A031B0" w:rsidP="007B52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IE" w:eastAsia="en-IE"/>
              </w:rPr>
            </w:pPr>
          </w:p>
          <w:p w14:paraId="3B6F0EFB" w14:textId="77777777" w:rsidR="00A031B0" w:rsidRPr="00A031B0" w:rsidRDefault="00A031B0" w:rsidP="00A031B0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IE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31B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I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Project: </w:t>
            </w:r>
          </w:p>
          <w:p w14:paraId="332D96F9" w14:textId="08378B8F" w:rsidR="000241B2" w:rsidRPr="00C5037F" w:rsidRDefault="007B521C" w:rsidP="007B52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037F">
              <w:rPr>
                <w:rFonts w:asciiTheme="minorHAnsi" w:hAnsiTheme="minorHAnsi" w:cstheme="minorHAnsi"/>
                <w:sz w:val="20"/>
                <w:szCs w:val="20"/>
                <w:lang w:val="en-IE" w:eastAsia="en-IE"/>
              </w:rPr>
              <w:t xml:space="preserve">The objective of the Retrofit of </w:t>
            </w:r>
            <w:proofErr w:type="spellStart"/>
            <w:r w:rsidRPr="00C5037F">
              <w:rPr>
                <w:rFonts w:asciiTheme="minorHAnsi" w:hAnsiTheme="minorHAnsi" w:cstheme="minorHAnsi"/>
                <w:sz w:val="20"/>
                <w:szCs w:val="20"/>
                <w:lang w:val="en-IE" w:eastAsia="en-IE"/>
              </w:rPr>
              <w:t>TradFabs</w:t>
            </w:r>
            <w:proofErr w:type="spellEnd"/>
            <w:r w:rsidRPr="00C5037F">
              <w:rPr>
                <w:rFonts w:asciiTheme="minorHAnsi" w:hAnsiTheme="minorHAnsi" w:cstheme="minorHAnsi"/>
                <w:sz w:val="20"/>
                <w:szCs w:val="20"/>
                <w:lang w:val="en-IE" w:eastAsia="en-IE"/>
              </w:rPr>
              <w:t xml:space="preserve"> project (funded by the Sustainable Energy Authority of Ireland) is to provide knowledge and increased certainty around the </w:t>
            </w:r>
            <w:r w:rsidR="00843094">
              <w:rPr>
                <w:rFonts w:asciiTheme="minorHAnsi" w:hAnsiTheme="minorHAnsi" w:cstheme="minorHAnsi"/>
                <w:sz w:val="20"/>
                <w:szCs w:val="20"/>
                <w:lang w:val="en-IE" w:eastAsia="en-IE"/>
              </w:rPr>
              <w:t xml:space="preserve">hygrothermal performance and the </w:t>
            </w:r>
            <w:r w:rsidRPr="00C5037F">
              <w:rPr>
                <w:rFonts w:asciiTheme="minorHAnsi" w:hAnsiTheme="minorHAnsi" w:cstheme="minorHAnsi"/>
                <w:sz w:val="20"/>
                <w:szCs w:val="20"/>
                <w:lang w:val="en-IE" w:eastAsia="en-IE"/>
              </w:rPr>
              <w:t>appropriate thermal upgrading of solid masonry walls and traditional windows and doors</w:t>
            </w:r>
            <w:r w:rsidR="005F60F5">
              <w:rPr>
                <w:rFonts w:asciiTheme="minorHAnsi" w:hAnsiTheme="minorHAnsi" w:cstheme="minorHAnsi"/>
                <w:sz w:val="20"/>
                <w:szCs w:val="20"/>
                <w:lang w:val="en-IE" w:eastAsia="en-IE"/>
              </w:rPr>
              <w:t xml:space="preserve">, through laboratory and in-situ testing of </w:t>
            </w:r>
            <w:r w:rsidR="00843094">
              <w:rPr>
                <w:rFonts w:asciiTheme="minorHAnsi" w:hAnsiTheme="minorHAnsi" w:cstheme="minorHAnsi"/>
                <w:sz w:val="20"/>
                <w:szCs w:val="20"/>
                <w:lang w:val="en-IE" w:eastAsia="en-IE"/>
              </w:rPr>
              <w:t xml:space="preserve">such traditional </w:t>
            </w:r>
            <w:r w:rsidR="005F60F5">
              <w:rPr>
                <w:rFonts w:asciiTheme="minorHAnsi" w:hAnsiTheme="minorHAnsi" w:cstheme="minorHAnsi"/>
                <w:sz w:val="20"/>
                <w:szCs w:val="20"/>
                <w:lang w:val="en-IE" w:eastAsia="en-IE"/>
              </w:rPr>
              <w:t>assemblies pre and post retrofit, as well as the</w:t>
            </w:r>
            <w:r w:rsidR="00843094">
              <w:rPr>
                <w:rFonts w:asciiTheme="minorHAnsi" w:hAnsiTheme="minorHAnsi" w:cstheme="minorHAnsi"/>
                <w:sz w:val="20"/>
                <w:szCs w:val="20"/>
                <w:lang w:val="en-IE" w:eastAsia="en-IE"/>
              </w:rPr>
              <w:t>ir</w:t>
            </w:r>
            <w:r w:rsidR="005F60F5">
              <w:rPr>
                <w:rFonts w:asciiTheme="minorHAnsi" w:hAnsiTheme="minorHAnsi" w:cstheme="minorHAnsi"/>
                <w:sz w:val="20"/>
                <w:szCs w:val="20"/>
                <w:lang w:val="en-IE" w:eastAsia="en-IE"/>
              </w:rPr>
              <w:t xml:space="preserve"> hygrothermal modelling.</w:t>
            </w:r>
          </w:p>
          <w:p w14:paraId="200B4170" w14:textId="77777777" w:rsidR="000241B2" w:rsidRPr="00C5037F" w:rsidRDefault="000241B2" w:rsidP="001B518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E"/>
              </w:rPr>
            </w:pPr>
          </w:p>
          <w:p w14:paraId="1563F601" w14:textId="246789A7" w:rsidR="00C5037F" w:rsidRPr="00C5037F" w:rsidRDefault="00C5037F" w:rsidP="001B5180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IE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037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I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Position: </w:t>
            </w:r>
          </w:p>
          <w:p w14:paraId="1217199E" w14:textId="77777777" w:rsidR="00125249" w:rsidRDefault="007B521C" w:rsidP="009D6D2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IE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037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I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The successful applicant will work under the direction of the Principal Investigator and the project team and will </w:t>
            </w:r>
          </w:p>
          <w:p w14:paraId="603FCEC4" w14:textId="700A33F0" w:rsidR="001A3580" w:rsidRDefault="00125249" w:rsidP="00125249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WP2: </w:t>
            </w:r>
            <w:r w:rsidR="007B521C" w:rsidRPr="0012524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assist in the </w:t>
            </w:r>
            <w:r w:rsidR="00CC7113" w:rsidRPr="0012524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development and </w:t>
            </w:r>
            <w:r w:rsidR="007B521C" w:rsidRPr="0012524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carrying out of hygrothermal laboratory testing of mortar / masonry composites</w:t>
            </w:r>
            <w:r w:rsidR="00843094" w:rsidRPr="0012524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with and without applied insulation</w:t>
            </w:r>
            <w:r w:rsidR="007B521C" w:rsidRPr="0012524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as part of </w:t>
            </w:r>
            <w:r w:rsidR="005F60F5" w:rsidRPr="0012524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the project, adhering to established international standards, adjusted </w:t>
            </w:r>
            <w:r w:rsidR="00CC7113" w:rsidRPr="0012524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as appropriate </w:t>
            </w:r>
            <w:r w:rsidR="005F60F5" w:rsidRPr="0012524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to be applicable to the nature of the tested samples. </w:t>
            </w:r>
            <w:r w:rsidRPr="0012524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</w:t>
            </w:r>
            <w:r w:rsidR="00A031B0" w:rsidRPr="0012524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hygrothermal performance</w:t>
            </w:r>
            <w:r w:rsidR="00CC7113" w:rsidRPr="0012524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of representative masonry assemblies</w:t>
            </w:r>
            <w:r w:rsidR="00A031B0" w:rsidRPr="0012524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under controlled </w:t>
            </w:r>
            <w:r w:rsidR="00CC7113" w:rsidRPr="0012524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climatic conditions (hot box design incl. artificial weathering) is to be tested</w:t>
            </w:r>
            <w:r w:rsidR="00843094" w:rsidRPr="0012524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</w:p>
          <w:p w14:paraId="32E3A8C2" w14:textId="584F0343" w:rsidR="00125249" w:rsidRDefault="00125249" w:rsidP="006A16F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2524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WP3: assist in the set-up, development and carrying out of in-situ </w:t>
            </w:r>
            <w:proofErr w:type="spellStart"/>
            <w:r w:rsidRPr="0012524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heatflux</w:t>
            </w:r>
            <w:proofErr w:type="spellEnd"/>
            <w:r w:rsidRPr="0012524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moisture monitoring </w:t>
            </w:r>
            <w:proofErr w:type="gramStart"/>
            <w:r w:rsidRPr="0012524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 </w:t>
            </w:r>
            <w:r>
              <w:t xml:space="preserve"> </w:t>
            </w:r>
            <w:r w:rsidRPr="0012524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</w:t>
            </w:r>
            <w:proofErr w:type="gramEnd"/>
            <w:r w:rsidRPr="0012524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/post retrofit case stud</w:t>
            </w:r>
            <w:r w:rsidRPr="0012524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y wall assembly. </w:t>
            </w:r>
          </w:p>
          <w:p w14:paraId="12A8C0F3" w14:textId="273D489D" w:rsidR="00286A5C" w:rsidRPr="00286A5C" w:rsidRDefault="00286A5C" w:rsidP="00286A5C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Academic fees for 3 years are covered by the project, as well as a PhD stipend (25,000€) for the full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 year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duration of the position. </w:t>
            </w:r>
          </w:p>
          <w:p w14:paraId="4FAA2D6D" w14:textId="77777777" w:rsidR="00CD1708" w:rsidRDefault="00CD1708" w:rsidP="009D6D2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14:paraId="731AD802" w14:textId="14511F80" w:rsidR="005F60F5" w:rsidRDefault="005F60F5" w:rsidP="009D6D2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IE"/>
              </w:rPr>
              <w:t xml:space="preserve">Principal Duties and Responsibilities: </w:t>
            </w:r>
          </w:p>
          <w:p w14:paraId="6358483C" w14:textId="76956213" w:rsidR="0098798F" w:rsidRPr="00A031B0" w:rsidRDefault="005F60F5" w:rsidP="00A031B0">
            <w:pPr>
              <w:numPr>
                <w:ilvl w:val="0"/>
                <w:numId w:val="27"/>
              </w:numPr>
              <w:spacing w:before="80" w:after="80"/>
              <w:ind w:left="714" w:hanging="357"/>
              <w:rPr>
                <w:rFonts w:ascii="Calibri" w:hAnsi="Calibri"/>
                <w:sz w:val="20"/>
                <w:szCs w:val="20"/>
              </w:rPr>
            </w:pPr>
            <w:r w:rsidRPr="00A031B0">
              <w:rPr>
                <w:rFonts w:ascii="Calibri" w:hAnsi="Calibri"/>
                <w:sz w:val="20"/>
                <w:szCs w:val="20"/>
              </w:rPr>
              <w:t xml:space="preserve">Contribute to </w:t>
            </w:r>
            <w:r w:rsidR="004E4B6B" w:rsidRPr="00A031B0">
              <w:rPr>
                <w:rFonts w:ascii="Calibri" w:hAnsi="Calibri"/>
                <w:sz w:val="20"/>
                <w:szCs w:val="20"/>
              </w:rPr>
              <w:t xml:space="preserve">the </w:t>
            </w:r>
            <w:r w:rsidR="00FB6506">
              <w:rPr>
                <w:rFonts w:ascii="Calibri" w:hAnsi="Calibri"/>
                <w:sz w:val="20"/>
                <w:szCs w:val="20"/>
              </w:rPr>
              <w:t>detailed</w:t>
            </w:r>
            <w:r w:rsidR="004E4B6B" w:rsidRPr="00A031B0">
              <w:rPr>
                <w:rFonts w:ascii="Calibri" w:hAnsi="Calibri"/>
                <w:sz w:val="20"/>
                <w:szCs w:val="20"/>
              </w:rPr>
              <w:t xml:space="preserve"> development</w:t>
            </w:r>
            <w:r w:rsidR="0098798F" w:rsidRPr="00A031B0">
              <w:rPr>
                <w:rFonts w:ascii="Calibri" w:hAnsi="Calibri"/>
                <w:sz w:val="20"/>
                <w:szCs w:val="20"/>
              </w:rPr>
              <w:t xml:space="preserve"> of the </w:t>
            </w:r>
            <w:r w:rsidR="00FB6506">
              <w:rPr>
                <w:rFonts w:ascii="Calibri" w:hAnsi="Calibri"/>
                <w:sz w:val="20"/>
                <w:szCs w:val="20"/>
              </w:rPr>
              <w:t xml:space="preserve">required </w:t>
            </w:r>
            <w:r w:rsidR="0098798F" w:rsidRPr="00A031B0">
              <w:rPr>
                <w:rFonts w:ascii="Calibri" w:hAnsi="Calibri"/>
                <w:sz w:val="20"/>
                <w:szCs w:val="20"/>
              </w:rPr>
              <w:t>testing regime</w:t>
            </w:r>
            <w:r w:rsidR="00843094">
              <w:rPr>
                <w:rFonts w:ascii="Calibri" w:hAnsi="Calibri"/>
                <w:sz w:val="20"/>
                <w:szCs w:val="20"/>
              </w:rPr>
              <w:t>s</w:t>
            </w:r>
          </w:p>
          <w:p w14:paraId="2AA19268" w14:textId="5FDA163A" w:rsidR="005F60F5" w:rsidRPr="00A031B0" w:rsidRDefault="0098798F" w:rsidP="00A031B0">
            <w:pPr>
              <w:numPr>
                <w:ilvl w:val="0"/>
                <w:numId w:val="27"/>
              </w:numPr>
              <w:spacing w:before="80" w:after="80"/>
              <w:ind w:left="714" w:hanging="357"/>
              <w:rPr>
                <w:rFonts w:ascii="Calibri" w:hAnsi="Calibri"/>
                <w:sz w:val="20"/>
                <w:szCs w:val="20"/>
              </w:rPr>
            </w:pPr>
            <w:r w:rsidRPr="00A031B0">
              <w:rPr>
                <w:rFonts w:ascii="Calibri" w:hAnsi="Calibri"/>
                <w:sz w:val="20"/>
                <w:szCs w:val="20"/>
              </w:rPr>
              <w:t>Contribute to</w:t>
            </w:r>
            <w:r w:rsidR="004E4B6B" w:rsidRPr="00A031B0">
              <w:rPr>
                <w:rFonts w:ascii="Calibri" w:hAnsi="Calibri"/>
                <w:sz w:val="20"/>
                <w:szCs w:val="20"/>
              </w:rPr>
              <w:t xml:space="preserve"> sample preparation</w:t>
            </w:r>
            <w:r w:rsidRPr="00A031B0">
              <w:rPr>
                <w:rFonts w:ascii="Calibri" w:hAnsi="Calibri"/>
                <w:sz w:val="20"/>
                <w:szCs w:val="20"/>
              </w:rPr>
              <w:t xml:space="preserve"> and </w:t>
            </w:r>
            <w:r w:rsidR="00FB6506">
              <w:rPr>
                <w:rFonts w:ascii="Calibri" w:hAnsi="Calibri"/>
                <w:sz w:val="20"/>
                <w:szCs w:val="20"/>
              </w:rPr>
              <w:t>carrying out</w:t>
            </w:r>
            <w:r w:rsidRPr="00A031B0">
              <w:rPr>
                <w:rFonts w:ascii="Calibri" w:hAnsi="Calibri"/>
                <w:sz w:val="20"/>
                <w:szCs w:val="20"/>
              </w:rPr>
              <w:t xml:space="preserve"> of hygrothermal testing</w:t>
            </w:r>
          </w:p>
          <w:p w14:paraId="18B7E07A" w14:textId="01F3EFA4" w:rsidR="0098798F" w:rsidRPr="00A031B0" w:rsidRDefault="0098798F" w:rsidP="00A031B0">
            <w:pPr>
              <w:numPr>
                <w:ilvl w:val="0"/>
                <w:numId w:val="27"/>
              </w:numPr>
              <w:spacing w:before="80" w:after="80"/>
              <w:ind w:left="714" w:hanging="357"/>
              <w:rPr>
                <w:rFonts w:ascii="Calibri" w:hAnsi="Calibri"/>
                <w:sz w:val="20"/>
                <w:szCs w:val="20"/>
              </w:rPr>
            </w:pPr>
            <w:r w:rsidRPr="00A031B0">
              <w:rPr>
                <w:rFonts w:ascii="Calibri" w:hAnsi="Calibri"/>
                <w:sz w:val="20"/>
                <w:szCs w:val="20"/>
              </w:rPr>
              <w:t>Contribute to data analysis, collation and comparison of results</w:t>
            </w:r>
          </w:p>
          <w:p w14:paraId="12D8F76C" w14:textId="326594CD" w:rsidR="0098798F" w:rsidRPr="00A031B0" w:rsidRDefault="0098798F" w:rsidP="00A031B0">
            <w:pPr>
              <w:numPr>
                <w:ilvl w:val="0"/>
                <w:numId w:val="27"/>
              </w:numPr>
              <w:spacing w:before="80" w:after="80"/>
              <w:ind w:left="714" w:hanging="357"/>
              <w:rPr>
                <w:rFonts w:ascii="Calibri" w:hAnsi="Calibri"/>
                <w:sz w:val="20"/>
                <w:szCs w:val="20"/>
              </w:rPr>
            </w:pPr>
            <w:r w:rsidRPr="00A031B0">
              <w:rPr>
                <w:rFonts w:ascii="Calibri" w:hAnsi="Calibri"/>
                <w:sz w:val="20"/>
                <w:szCs w:val="20"/>
              </w:rPr>
              <w:lastRenderedPageBreak/>
              <w:t>Contribute to the publication of scientific papers</w:t>
            </w:r>
          </w:p>
          <w:p w14:paraId="7267EDE3" w14:textId="7C34FBD6" w:rsidR="0098798F" w:rsidRPr="00A031B0" w:rsidRDefault="0098798F" w:rsidP="00A031B0">
            <w:pPr>
              <w:numPr>
                <w:ilvl w:val="0"/>
                <w:numId w:val="27"/>
              </w:numPr>
              <w:spacing w:before="80" w:after="80"/>
              <w:ind w:left="714" w:hanging="357"/>
              <w:rPr>
                <w:rFonts w:ascii="Calibri" w:hAnsi="Calibri"/>
                <w:sz w:val="20"/>
                <w:szCs w:val="20"/>
              </w:rPr>
            </w:pPr>
            <w:r w:rsidRPr="00A031B0">
              <w:rPr>
                <w:rFonts w:ascii="Calibri" w:hAnsi="Calibri"/>
                <w:sz w:val="20"/>
                <w:szCs w:val="20"/>
              </w:rPr>
              <w:t>Adhere to project timelines and administrative requirements</w:t>
            </w:r>
          </w:p>
          <w:p w14:paraId="49812C24" w14:textId="77777777" w:rsidR="00A031B0" w:rsidRPr="00A031B0" w:rsidRDefault="00A031B0" w:rsidP="00A031B0">
            <w:pPr>
              <w:ind w:left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AAF873" w14:textId="77777777" w:rsidR="003D365A" w:rsidRPr="00A031B0" w:rsidRDefault="003D365A" w:rsidP="00A031B0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IE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A031B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I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Particular to</w:t>
            </w:r>
            <w:proofErr w:type="gramEnd"/>
            <w:r w:rsidRPr="00A031B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I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this position:</w:t>
            </w:r>
          </w:p>
          <w:p w14:paraId="0A208786" w14:textId="42BBCB85" w:rsidR="00A031B0" w:rsidRDefault="00A031B0" w:rsidP="00A031B0">
            <w:pPr>
              <w:numPr>
                <w:ilvl w:val="0"/>
                <w:numId w:val="27"/>
              </w:numPr>
              <w:spacing w:before="80" w:after="80"/>
              <w:ind w:left="714" w:hanging="3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Requirement to be available to undertake laboratory testing in the laboratory at UCD Newstead</w:t>
            </w:r>
            <w:r w:rsidR="00125249">
              <w:rPr>
                <w:rFonts w:ascii="Calibri" w:hAnsi="Calibri"/>
                <w:sz w:val="20"/>
                <w:szCs w:val="20"/>
              </w:rPr>
              <w:t>, and carry out test-setup and attendance of in-situ thermal and hygric monitoring of historic walls in different locations in Ireland</w:t>
            </w:r>
          </w:p>
          <w:p w14:paraId="1A068946" w14:textId="77777777" w:rsidR="003D365A" w:rsidRPr="00C5037F" w:rsidRDefault="003D365A" w:rsidP="009D6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CD0079" w14:textId="77777777" w:rsidR="00AB1983" w:rsidRPr="00C5037F" w:rsidRDefault="00AB1983" w:rsidP="009D6D2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1F22" w:rsidRPr="00615541" w14:paraId="18551F9F" w14:textId="77777777" w:rsidTr="007B36AC">
        <w:tc>
          <w:tcPr>
            <w:tcW w:w="964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2E3A9E" w14:textId="77777777" w:rsidR="007A1F22" w:rsidRPr="00615541" w:rsidRDefault="007A1F22" w:rsidP="0005048C">
            <w:pPr>
              <w:spacing w:before="120"/>
              <w:jc w:val="both"/>
              <w:rPr>
                <w:rFonts w:ascii="Calibri" w:hAnsi="Calibri"/>
                <w:i/>
                <w:color w:val="008000"/>
                <w:sz w:val="20"/>
                <w:szCs w:val="20"/>
              </w:rPr>
            </w:pPr>
            <w:r w:rsidRPr="0005048C">
              <w:rPr>
                <w:rFonts w:ascii="Calibri" w:hAnsi="Calibri"/>
                <w:b/>
                <w:sz w:val="22"/>
                <w:szCs w:val="20"/>
              </w:rPr>
              <w:lastRenderedPageBreak/>
              <w:t xml:space="preserve">Salary: € - € </w:t>
            </w:r>
            <w:r w:rsidR="00222BF5" w:rsidRPr="00202F46">
              <w:rPr>
                <w:rFonts w:ascii="Calibri" w:hAnsi="Calibri"/>
                <w:i/>
                <w:color w:val="4472C4"/>
                <w:sz w:val="20"/>
                <w:szCs w:val="18"/>
              </w:rPr>
              <w:t>C</w:t>
            </w:r>
            <w:r w:rsidRPr="00202F46">
              <w:rPr>
                <w:rFonts w:ascii="Calibri" w:hAnsi="Calibri"/>
                <w:i/>
                <w:color w:val="4472C4"/>
                <w:sz w:val="20"/>
                <w:szCs w:val="18"/>
              </w:rPr>
              <w:t>ompleted by HR</w:t>
            </w:r>
          </w:p>
          <w:p w14:paraId="7C8B75B8" w14:textId="77777777" w:rsidR="007A1F22" w:rsidRPr="00615541" w:rsidRDefault="007A1F22" w:rsidP="00615541">
            <w:pPr>
              <w:jc w:val="both"/>
              <w:rPr>
                <w:rFonts w:ascii="Calibri" w:hAnsi="Calibri"/>
                <w:i/>
                <w:color w:val="008000"/>
                <w:sz w:val="10"/>
                <w:szCs w:val="20"/>
              </w:rPr>
            </w:pPr>
          </w:p>
          <w:p w14:paraId="05124038" w14:textId="758EE91E" w:rsidR="008324B4" w:rsidRPr="00A57389" w:rsidRDefault="008324B4" w:rsidP="007B2757">
            <w:pPr>
              <w:jc w:val="both"/>
              <w:rPr>
                <w:rFonts w:ascii="Calibri" w:hAnsi="Calibri" w:cs="Arial"/>
                <w:sz w:val="20"/>
                <w:szCs w:val="20"/>
                <w:lang w:val="en-IE" w:eastAsia="en-IE"/>
              </w:rPr>
            </w:pPr>
            <w:r w:rsidRPr="00A57389">
              <w:rPr>
                <w:rFonts w:ascii="Calibri" w:hAnsi="Calibri" w:cs="Arial"/>
                <w:sz w:val="20"/>
                <w:szCs w:val="20"/>
                <w:lang w:val="en-IE" w:eastAsia="en-IE"/>
              </w:rPr>
              <w:t>Appointment on the above range will be dependent on qualifications and experience</w:t>
            </w:r>
          </w:p>
          <w:p w14:paraId="70034716" w14:textId="77777777" w:rsidR="008324B4" w:rsidRPr="006268B8" w:rsidRDefault="008324B4" w:rsidP="00D62F53">
            <w:pPr>
              <w:spacing w:after="6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06B4D699" w14:textId="74796421" w:rsidR="00D62F53" w:rsidRDefault="00D62F53" w:rsidP="00D62F53">
            <w:pPr>
              <w:spacing w:after="6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Details on eligibility to compete and pension information is available at</w:t>
            </w:r>
          </w:p>
          <w:p w14:paraId="629961AE" w14:textId="77777777" w:rsidR="00D62F53" w:rsidRDefault="00D62F53" w:rsidP="00D62F53">
            <w:pPr>
              <w:spacing w:after="60"/>
              <w:jc w:val="both"/>
              <w:rPr>
                <w:rFonts w:ascii="Calibri" w:hAnsi="Calibri"/>
                <w:sz w:val="20"/>
                <w:szCs w:val="20"/>
              </w:rPr>
            </w:pPr>
            <w:hyperlink r:id="rId8" w:history="1">
              <w:r w:rsidRPr="00496DBC">
                <w:rPr>
                  <w:rStyle w:val="Hyperlink"/>
                  <w:rFonts w:ascii="Calibri" w:hAnsi="Calibri"/>
                  <w:sz w:val="20"/>
                  <w:szCs w:val="20"/>
                </w:rPr>
                <w:t>https://www.ucd.ie/hr/resourcing/eligibilitytocompete/</w:t>
              </w:r>
            </w:hyperlink>
          </w:p>
          <w:p w14:paraId="31452F99" w14:textId="77777777" w:rsidR="00D62F53" w:rsidRDefault="00D62F53" w:rsidP="00D62F53">
            <w:pPr>
              <w:spacing w:after="6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463FBCD3" w14:textId="77777777" w:rsidR="00D62F53" w:rsidRPr="00627C60" w:rsidRDefault="00D62F53" w:rsidP="00D62F53">
            <w:pPr>
              <w:spacing w:after="60"/>
              <w:jc w:val="both"/>
              <w:rPr>
                <w:rFonts w:ascii="Calibri" w:hAnsi="Calibri"/>
                <w:sz w:val="20"/>
                <w:szCs w:val="20"/>
              </w:rPr>
            </w:pPr>
            <w:r w:rsidRPr="00627C60">
              <w:rPr>
                <w:rFonts w:ascii="Calibri" w:hAnsi="Calibri"/>
                <w:sz w:val="20"/>
                <w:szCs w:val="20"/>
              </w:rPr>
              <w:t xml:space="preserve">UCD welcomes applications from everyone. We are committed to creating an environment where diversity is </w:t>
            </w:r>
            <w:proofErr w:type="gramStart"/>
            <w:r w:rsidRPr="00627C60">
              <w:rPr>
                <w:rFonts w:ascii="Calibri" w:hAnsi="Calibri"/>
                <w:sz w:val="20"/>
                <w:szCs w:val="20"/>
              </w:rPr>
              <w:t>celebrated</w:t>
            </w:r>
            <w:proofErr w:type="gramEnd"/>
            <w:r w:rsidRPr="00627C60">
              <w:rPr>
                <w:rFonts w:ascii="Calibri" w:hAnsi="Calibri"/>
                <w:sz w:val="20"/>
                <w:szCs w:val="20"/>
              </w:rPr>
              <w:t xml:space="preserve"> and everyone is afforded equality of opportunity. Learn more about Diversity at </w:t>
            </w:r>
          </w:p>
          <w:p w14:paraId="163BC5FE" w14:textId="77777777" w:rsidR="00D62F53" w:rsidRDefault="00D62F53" w:rsidP="00D62F53">
            <w:pPr>
              <w:spacing w:after="60"/>
              <w:jc w:val="both"/>
              <w:rPr>
                <w:rFonts w:ascii="Calibri" w:hAnsi="Calibri"/>
                <w:sz w:val="20"/>
                <w:szCs w:val="20"/>
              </w:rPr>
            </w:pPr>
            <w:hyperlink r:id="rId9" w:history="1">
              <w:r w:rsidRPr="00496DBC">
                <w:rPr>
                  <w:rStyle w:val="Hyperlink"/>
                  <w:rFonts w:ascii="Calibri" w:hAnsi="Calibri"/>
                  <w:sz w:val="20"/>
                  <w:szCs w:val="20"/>
                </w:rPr>
                <w:t>https://www.ucd.ie/workatucd/diversity/</w:t>
              </w:r>
            </w:hyperlink>
          </w:p>
          <w:p w14:paraId="0E2764DD" w14:textId="77777777" w:rsidR="002736E5" w:rsidRPr="00615541" w:rsidRDefault="002736E5" w:rsidP="002D5E9C">
            <w:pPr>
              <w:spacing w:after="6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745C03" w:rsidRPr="002D5E9C" w14:paraId="68B96FF1" w14:textId="77777777" w:rsidTr="00202F46">
        <w:tc>
          <w:tcPr>
            <w:tcW w:w="9648" w:type="dxa"/>
            <w:gridSpan w:val="2"/>
            <w:tcBorders>
              <w:top w:val="single" w:sz="4" w:space="0" w:color="C0C0C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6452D2" w14:textId="77777777" w:rsidR="004855CA" w:rsidRDefault="004855CA" w:rsidP="009A483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4AAC61F" w14:textId="538730B4" w:rsidR="001B5180" w:rsidRPr="004855CA" w:rsidRDefault="004855CA" w:rsidP="009A483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855CA">
              <w:rPr>
                <w:rFonts w:ascii="Calibri" w:hAnsi="Calibri" w:cs="Calibri"/>
                <w:b/>
                <w:bCs/>
                <w:sz w:val="20"/>
                <w:szCs w:val="20"/>
              </w:rPr>
              <w:t>Selection Criteria</w:t>
            </w:r>
          </w:p>
          <w:p w14:paraId="02649BCB" w14:textId="5A918D5A" w:rsidR="00745C03" w:rsidRPr="000241B2" w:rsidRDefault="000241B2" w:rsidP="00404118">
            <w:pPr>
              <w:jc w:val="both"/>
              <w:rPr>
                <w:rFonts w:ascii="Calibri" w:hAnsi="Calibri"/>
                <w:sz w:val="4"/>
                <w:szCs w:val="20"/>
                <w:lang w:val="en-IE"/>
              </w:rPr>
            </w:pPr>
            <w:r w:rsidRPr="000241B2">
              <w:rPr>
                <w:rFonts w:ascii="Calibri" w:hAnsi="Calibri" w:cs="Calibri"/>
                <w:sz w:val="20"/>
                <w:szCs w:val="20"/>
              </w:rPr>
              <w:t xml:space="preserve">Selection criteria outline the qualifications, skills, knowledge and/or experience that the successful candidate would need to demonstrate for successful discharge of the responsibilities of the post. Applications will be assessed </w:t>
            </w:r>
            <w:proofErr w:type="gramStart"/>
            <w:r w:rsidRPr="000241B2">
              <w:rPr>
                <w:rFonts w:ascii="Calibri" w:hAnsi="Calibri" w:cs="Calibri"/>
                <w:sz w:val="20"/>
                <w:szCs w:val="20"/>
              </w:rPr>
              <w:t>on the basis of</w:t>
            </w:r>
            <w:proofErr w:type="gramEnd"/>
            <w:r w:rsidRPr="000241B2">
              <w:rPr>
                <w:rFonts w:ascii="Calibri" w:hAnsi="Calibri" w:cs="Calibri"/>
                <w:sz w:val="20"/>
                <w:szCs w:val="20"/>
              </w:rPr>
              <w:t xml:space="preserve"> how well candidates satisfy these criteria.</w:t>
            </w:r>
          </w:p>
        </w:tc>
      </w:tr>
      <w:tr w:rsidR="00745C03" w:rsidRPr="002D5E9C" w14:paraId="4D949027" w14:textId="77777777" w:rsidTr="00202F46">
        <w:trPr>
          <w:trHeight w:val="209"/>
        </w:trPr>
        <w:tc>
          <w:tcPr>
            <w:tcW w:w="96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C0C0C0"/>
              <w:right w:val="single" w:sz="4" w:space="0" w:color="FFFFFF"/>
            </w:tcBorders>
          </w:tcPr>
          <w:p w14:paraId="2D086F68" w14:textId="77777777" w:rsidR="00465F37" w:rsidRDefault="00465F37" w:rsidP="00745C03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  <w:p w14:paraId="37A6C71E" w14:textId="77777777" w:rsidR="00745C03" w:rsidRDefault="00745C03" w:rsidP="00745C03">
            <w:pPr>
              <w:rPr>
                <w:rFonts w:ascii="Calibri" w:hAnsi="Calibri"/>
                <w:sz w:val="20"/>
                <w:szCs w:val="20"/>
                <w:u w:val="single"/>
              </w:rPr>
            </w:pPr>
            <w:r w:rsidRPr="00615541">
              <w:rPr>
                <w:rFonts w:ascii="Calibri" w:hAnsi="Calibri"/>
                <w:sz w:val="20"/>
                <w:szCs w:val="20"/>
                <w:u w:val="single"/>
              </w:rPr>
              <w:t>Mandatory</w:t>
            </w:r>
            <w:r>
              <w:rPr>
                <w:rFonts w:ascii="Calibri" w:hAnsi="Calibri"/>
                <w:sz w:val="20"/>
                <w:szCs w:val="20"/>
                <w:u w:val="single"/>
              </w:rPr>
              <w:t>:</w:t>
            </w:r>
          </w:p>
          <w:p w14:paraId="143197AD" w14:textId="77777777" w:rsidR="00745C03" w:rsidRPr="002D5E9C" w:rsidRDefault="00745C03" w:rsidP="00745C03">
            <w:pPr>
              <w:rPr>
                <w:rFonts w:ascii="Calibri" w:hAnsi="Calibri"/>
                <w:sz w:val="8"/>
                <w:szCs w:val="20"/>
                <w:u w:val="single"/>
              </w:rPr>
            </w:pPr>
          </w:p>
        </w:tc>
      </w:tr>
      <w:tr w:rsidR="0058204F" w:rsidRPr="00615541" w14:paraId="25D47873" w14:textId="77777777" w:rsidTr="003E767D">
        <w:trPr>
          <w:trHeight w:val="3623"/>
        </w:trPr>
        <w:tc>
          <w:tcPr>
            <w:tcW w:w="9648" w:type="dxa"/>
            <w:gridSpan w:val="2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94ADF67" w14:textId="77777777" w:rsidR="007E3E32" w:rsidRDefault="007E3E32" w:rsidP="007E3E32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</w:p>
          <w:p w14:paraId="2B9C93F1" w14:textId="67A9CCC2" w:rsidR="00EC79EA" w:rsidRDefault="00286A5C" w:rsidP="00EC79EA">
            <w:pPr>
              <w:numPr>
                <w:ilvl w:val="0"/>
                <w:numId w:val="27"/>
              </w:numPr>
              <w:spacing w:before="80" w:after="80"/>
              <w:ind w:left="714" w:hanging="3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Post</w:t>
            </w:r>
            <w:r w:rsidR="00A031B0">
              <w:rPr>
                <w:rFonts w:ascii="Calibri" w:hAnsi="Calibri"/>
                <w:sz w:val="20"/>
                <w:szCs w:val="20"/>
              </w:rPr>
              <w:t>gr</w:t>
            </w:r>
            <w:r w:rsidR="00EC79EA">
              <w:rPr>
                <w:rFonts w:ascii="Calibri" w:hAnsi="Calibri"/>
                <w:sz w:val="20"/>
                <w:szCs w:val="20"/>
              </w:rPr>
              <w:t>aduate qualification in a field of discipline relevant to the area of investigation (</w:t>
            </w:r>
            <w:r w:rsidR="00FB6506">
              <w:rPr>
                <w:rFonts w:ascii="Calibri" w:hAnsi="Calibri"/>
                <w:sz w:val="20"/>
                <w:szCs w:val="20"/>
              </w:rPr>
              <w:t xml:space="preserve">Architecture, material sciences, civil engineering or similar, </w:t>
            </w:r>
            <w:r>
              <w:rPr>
                <w:rFonts w:ascii="Calibri" w:hAnsi="Calibri"/>
                <w:sz w:val="20"/>
                <w:szCs w:val="20"/>
              </w:rPr>
              <w:t>M</w:t>
            </w:r>
            <w:r w:rsidR="00EC79EA">
              <w:rPr>
                <w:rFonts w:ascii="Calibri" w:hAnsi="Calibri"/>
                <w:sz w:val="20"/>
                <w:szCs w:val="20"/>
              </w:rPr>
              <w:t>Sc or equivalent)</w:t>
            </w:r>
          </w:p>
          <w:p w14:paraId="7011022F" w14:textId="0C76D233" w:rsidR="00EC79EA" w:rsidRPr="00EC79EA" w:rsidRDefault="00EC79EA" w:rsidP="00EC79EA">
            <w:pPr>
              <w:numPr>
                <w:ilvl w:val="0"/>
                <w:numId w:val="27"/>
              </w:numPr>
              <w:spacing w:before="80" w:after="80"/>
              <w:ind w:left="714" w:hanging="3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Good </w:t>
            </w:r>
            <w:r w:rsidR="001D7B2C">
              <w:rPr>
                <w:rFonts w:ascii="Calibri" w:hAnsi="Calibri"/>
                <w:sz w:val="20"/>
                <w:szCs w:val="20"/>
              </w:rPr>
              <w:t xml:space="preserve">data </w:t>
            </w:r>
            <w:r>
              <w:rPr>
                <w:rFonts w:ascii="Calibri" w:hAnsi="Calibri"/>
                <w:sz w:val="20"/>
                <w:szCs w:val="20"/>
              </w:rPr>
              <w:t>analytical and computer skills</w:t>
            </w:r>
          </w:p>
          <w:p w14:paraId="4EC9C267" w14:textId="385632D1" w:rsidR="007E3E32" w:rsidRDefault="007E3E32" w:rsidP="00CD1708">
            <w:pPr>
              <w:numPr>
                <w:ilvl w:val="0"/>
                <w:numId w:val="27"/>
              </w:numPr>
              <w:spacing w:before="80" w:after="80"/>
              <w:ind w:left="714" w:hanging="3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Proficiency in MS Excel for data analysis</w:t>
            </w:r>
          </w:p>
          <w:p w14:paraId="7AE5C425" w14:textId="3A2F1FDA" w:rsidR="00FB6506" w:rsidRDefault="00FB6506" w:rsidP="00CD1708">
            <w:pPr>
              <w:numPr>
                <w:ilvl w:val="0"/>
                <w:numId w:val="27"/>
              </w:numPr>
              <w:spacing w:before="80" w:after="80"/>
              <w:ind w:left="714" w:hanging="3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Basic understanding of building physics</w:t>
            </w:r>
          </w:p>
          <w:p w14:paraId="5A7B6135" w14:textId="77777777" w:rsidR="001D7B2C" w:rsidRPr="001D7B2C" w:rsidRDefault="001D7B2C" w:rsidP="001D7B2C">
            <w:pPr>
              <w:numPr>
                <w:ilvl w:val="0"/>
                <w:numId w:val="27"/>
              </w:num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1D7B2C">
              <w:rPr>
                <w:rFonts w:ascii="Calibri" w:hAnsi="Calibri"/>
                <w:sz w:val="20"/>
                <w:szCs w:val="20"/>
              </w:rPr>
              <w:t xml:space="preserve">Ability to work accurately in designing, implementing and writing up research independently </w:t>
            </w:r>
          </w:p>
          <w:p w14:paraId="6D6F7B6C" w14:textId="377BF07E" w:rsidR="007E3E32" w:rsidRPr="001D7B2C" w:rsidRDefault="007E3E32" w:rsidP="001D7B2C">
            <w:pPr>
              <w:numPr>
                <w:ilvl w:val="0"/>
                <w:numId w:val="27"/>
              </w:num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1D7B2C">
              <w:rPr>
                <w:rFonts w:ascii="Calibri" w:hAnsi="Calibri"/>
                <w:sz w:val="20"/>
                <w:szCs w:val="20"/>
              </w:rPr>
              <w:t xml:space="preserve">Ability to work independently and take the initiative to implement outlined tasks </w:t>
            </w:r>
          </w:p>
          <w:p w14:paraId="3ADE1AA8" w14:textId="2C056D44" w:rsidR="00CD1708" w:rsidRPr="007E3E32" w:rsidRDefault="007E3E32" w:rsidP="007E3E32">
            <w:pPr>
              <w:numPr>
                <w:ilvl w:val="0"/>
                <w:numId w:val="27"/>
              </w:num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7E3E32">
              <w:rPr>
                <w:rFonts w:ascii="Calibri" w:hAnsi="Calibri"/>
                <w:sz w:val="20"/>
                <w:szCs w:val="20"/>
              </w:rPr>
              <w:t>Report to the team and PI on a regular basis</w:t>
            </w:r>
          </w:p>
          <w:p w14:paraId="78C12C7C" w14:textId="419E3404" w:rsidR="000241B2" w:rsidRPr="007E3E32" w:rsidRDefault="00CD1708" w:rsidP="007E3E32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F15BE7">
              <w:rPr>
                <w:sz w:val="20"/>
                <w:szCs w:val="20"/>
              </w:rPr>
              <w:t>Candidates must demonstrate an awareness of equality, diversity and inclusion agenda</w:t>
            </w:r>
          </w:p>
        </w:tc>
      </w:tr>
      <w:tr w:rsidR="001B5180" w:rsidRPr="002D5E9C" w14:paraId="3F592CD0" w14:textId="77777777" w:rsidTr="00202F46">
        <w:tc>
          <w:tcPr>
            <w:tcW w:w="9648" w:type="dxa"/>
            <w:gridSpan w:val="2"/>
            <w:tcBorders>
              <w:top w:val="single" w:sz="4" w:space="0" w:color="C0C0C0"/>
              <w:left w:val="single" w:sz="4" w:space="0" w:color="FFFFFF"/>
              <w:bottom w:val="single" w:sz="4" w:space="0" w:color="C0C0C0"/>
              <w:right w:val="single" w:sz="4" w:space="0" w:color="FFFFFF"/>
            </w:tcBorders>
          </w:tcPr>
          <w:p w14:paraId="631DA0BA" w14:textId="77777777" w:rsidR="001B5180" w:rsidRPr="00615541" w:rsidRDefault="001B5180" w:rsidP="001B5180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  <w:p w14:paraId="02ABEE52" w14:textId="77777777" w:rsidR="001B5180" w:rsidRDefault="001B5180" w:rsidP="001B5180">
            <w:pPr>
              <w:rPr>
                <w:rFonts w:ascii="Calibri" w:hAnsi="Calibri"/>
                <w:sz w:val="20"/>
                <w:szCs w:val="20"/>
                <w:u w:val="single"/>
              </w:rPr>
            </w:pPr>
            <w:r w:rsidRPr="00615541">
              <w:rPr>
                <w:rFonts w:ascii="Calibri" w:hAnsi="Calibri"/>
                <w:sz w:val="20"/>
                <w:szCs w:val="20"/>
                <w:u w:val="single"/>
              </w:rPr>
              <w:t>Desirable</w:t>
            </w:r>
            <w:r>
              <w:rPr>
                <w:rFonts w:ascii="Calibri" w:hAnsi="Calibri"/>
                <w:sz w:val="20"/>
                <w:szCs w:val="20"/>
                <w:u w:val="single"/>
              </w:rPr>
              <w:t>:</w:t>
            </w:r>
          </w:p>
          <w:p w14:paraId="18E25EBD" w14:textId="77777777" w:rsidR="001B5180" w:rsidRPr="002D5E9C" w:rsidRDefault="001B5180" w:rsidP="001B5180">
            <w:pPr>
              <w:rPr>
                <w:rFonts w:ascii="Calibri" w:hAnsi="Calibri"/>
                <w:sz w:val="8"/>
                <w:szCs w:val="10"/>
                <w:u w:val="single"/>
              </w:rPr>
            </w:pPr>
          </w:p>
        </w:tc>
      </w:tr>
      <w:tr w:rsidR="001B5180" w:rsidRPr="00615541" w14:paraId="609825D8" w14:textId="77777777" w:rsidTr="00355516">
        <w:trPr>
          <w:trHeight w:val="1421"/>
        </w:trPr>
        <w:tc>
          <w:tcPr>
            <w:tcW w:w="964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4B89CB" w14:textId="08645D73" w:rsidR="00EC79EA" w:rsidRDefault="00EC79EA" w:rsidP="007E3E32">
            <w:pPr>
              <w:numPr>
                <w:ilvl w:val="0"/>
                <w:numId w:val="1"/>
              </w:numPr>
              <w:spacing w:before="80" w:after="8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Previous research experience</w:t>
            </w:r>
          </w:p>
          <w:p w14:paraId="2EB205EF" w14:textId="77777777" w:rsidR="00FB6506" w:rsidRDefault="00FB6506" w:rsidP="00FB6506">
            <w:pPr>
              <w:numPr>
                <w:ilvl w:val="0"/>
                <w:numId w:val="1"/>
              </w:numPr>
              <w:spacing w:before="80" w:after="8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Previous experience with laboratory-based material testing (hygrothermal)</w:t>
            </w:r>
          </w:p>
          <w:p w14:paraId="3CCC5B58" w14:textId="33D0F182" w:rsidR="001D7B2C" w:rsidRDefault="001D7B2C" w:rsidP="007E3E32">
            <w:pPr>
              <w:numPr>
                <w:ilvl w:val="0"/>
                <w:numId w:val="1"/>
              </w:numPr>
              <w:spacing w:before="80" w:after="8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Clear understanding of conservation principles of traditional buildings and the impact of moisture on solid masonry assemblies</w:t>
            </w:r>
          </w:p>
          <w:p w14:paraId="46EF2CD8" w14:textId="2B1F1DC0" w:rsidR="001B5180" w:rsidRPr="001D7B2C" w:rsidRDefault="001B5180" w:rsidP="00FB6506">
            <w:pPr>
              <w:spacing w:before="80" w:after="80"/>
              <w:ind w:left="36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7F0C555" w14:textId="77777777" w:rsidR="00815E31" w:rsidRDefault="00815E31" w:rsidP="00AB1983">
      <w:pPr>
        <w:rPr>
          <w:sz w:val="16"/>
        </w:rPr>
      </w:pPr>
    </w:p>
    <w:p w14:paraId="7ACF1D00" w14:textId="77777777" w:rsidR="003F2ECA" w:rsidRDefault="003F2ECA" w:rsidP="00AB1983">
      <w:pPr>
        <w:rPr>
          <w:sz w:val="16"/>
        </w:rPr>
      </w:pPr>
    </w:p>
    <w:p w14:paraId="76988202" w14:textId="77777777" w:rsidR="003F2ECA" w:rsidRPr="003F2ECA" w:rsidRDefault="003F2ECA" w:rsidP="00AB1983">
      <w:pPr>
        <w:rPr>
          <w:sz w:val="18"/>
          <w:szCs w:val="18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1"/>
        <w:gridCol w:w="6378"/>
      </w:tblGrid>
      <w:tr w:rsidR="004B38C7" w:rsidRPr="00615541" w14:paraId="06413AB4" w14:textId="77777777" w:rsidTr="00B80D79">
        <w:tc>
          <w:tcPr>
            <w:tcW w:w="981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C0C0C0"/>
              <w:right w:val="single" w:sz="4" w:space="0" w:color="FFFFFF"/>
            </w:tcBorders>
          </w:tcPr>
          <w:p w14:paraId="53C06E0D" w14:textId="77777777" w:rsidR="004B38C7" w:rsidRPr="0058204F" w:rsidRDefault="004B38C7" w:rsidP="004B38C7">
            <w:pPr>
              <w:rPr>
                <w:rFonts w:ascii="Calibri" w:hAnsi="Calibri"/>
                <w:b/>
                <w:sz w:val="10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84AD526" w14:textId="77777777" w:rsidR="004B38C7" w:rsidRPr="0058204F" w:rsidRDefault="004B38C7" w:rsidP="004B38C7">
            <w:pPr>
              <w:rPr>
                <w:rFonts w:ascii="Calibri" w:hAnsi="Calibri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1" w:name="_Hlk117760067"/>
            <w:r w:rsidRPr="0058204F">
              <w:rPr>
                <w:rFonts w:ascii="Calibri" w:hAnsi="Calibri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Supplementary information</w:t>
            </w:r>
            <w:r w:rsidR="00EF5285" w:rsidRPr="0058204F">
              <w:rPr>
                <w:rFonts w:ascii="Calibri" w:hAnsi="Calibri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  <w:bookmarkEnd w:id="1"/>
          <w:p w14:paraId="09DFBFEA" w14:textId="77777777" w:rsidR="004B38C7" w:rsidRPr="00202F46" w:rsidRDefault="004B38C7" w:rsidP="004B38C7">
            <w:pPr>
              <w:pStyle w:val="Instructions"/>
              <w:rPr>
                <w:color w:val="4472C4"/>
              </w:rPr>
            </w:pPr>
            <w:r w:rsidRPr="00202F46">
              <w:rPr>
                <w:color w:val="4472C4"/>
                <w:sz w:val="20"/>
              </w:rPr>
              <w:t>Unless otherwise specified, URLs to the relevant home page(s) will be inserted by HR</w:t>
            </w:r>
            <w:r w:rsidRPr="00202F46">
              <w:rPr>
                <w:color w:val="4472C4"/>
              </w:rPr>
              <w:t>.</w:t>
            </w:r>
          </w:p>
          <w:p w14:paraId="67D234D2" w14:textId="77777777" w:rsidR="004B38C7" w:rsidRPr="00EF5285" w:rsidRDefault="004B38C7" w:rsidP="004B38C7">
            <w:pPr>
              <w:rPr>
                <w:rFonts w:ascii="Calibri" w:hAnsi="Calibri"/>
                <w:i/>
                <w:color w:val="000080"/>
                <w:sz w:val="10"/>
                <w:szCs w:val="18"/>
              </w:rPr>
            </w:pPr>
          </w:p>
        </w:tc>
      </w:tr>
      <w:tr w:rsidR="00006325" w:rsidRPr="00615541" w14:paraId="5A1F2E9D" w14:textId="77777777" w:rsidTr="003F2ECA">
        <w:tc>
          <w:tcPr>
            <w:tcW w:w="34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75B9C6" w14:textId="77777777" w:rsidR="00006325" w:rsidRPr="00615541" w:rsidRDefault="00006325" w:rsidP="00006325">
            <w:pPr>
              <w:pStyle w:val="Heading2"/>
              <w:spacing w:before="40" w:after="40"/>
              <w:jc w:val="left"/>
              <w:rPr>
                <w:rFonts w:ascii="Calibri" w:hAnsi="Calibri" w:cs="Times New Roman"/>
                <w:b w:val="0"/>
                <w:sz w:val="20"/>
                <w:szCs w:val="20"/>
              </w:rPr>
            </w:pPr>
            <w:r w:rsidRPr="00052F6C">
              <w:rPr>
                <w:rFonts w:ascii="Calibri" w:hAnsi="Calibri" w:cs="Times New Roman"/>
                <w:b w:val="0"/>
                <w:sz w:val="20"/>
                <w:szCs w:val="20"/>
              </w:rPr>
              <w:lastRenderedPageBreak/>
              <w:t>The University: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64A51E" w14:textId="77777777" w:rsidR="00006325" w:rsidRPr="00202F46" w:rsidRDefault="00006325" w:rsidP="00006325">
            <w:pPr>
              <w:pStyle w:val="Heading2"/>
              <w:spacing w:before="40" w:after="40"/>
              <w:rPr>
                <w:rFonts w:ascii="Calibri" w:hAnsi="Calibri" w:cs="Times New Roman"/>
                <w:b w:val="0"/>
                <w:color w:val="4472C4"/>
                <w:sz w:val="20"/>
                <w:szCs w:val="20"/>
              </w:rPr>
            </w:pPr>
            <w:hyperlink r:id="rId10" w:tgtFrame="_blank" w:history="1">
              <w:r>
                <w:rPr>
                  <w:rStyle w:val="Hyperlink"/>
                  <w:rFonts w:ascii="Calibri" w:hAnsi="Calibri" w:cs="Calibri"/>
                  <w:b w:val="0"/>
                  <w:bCs w:val="0"/>
                  <w:color w:val="1155CC"/>
                  <w:sz w:val="20"/>
                  <w:szCs w:val="20"/>
                </w:rPr>
                <w:t>https://www.ucd.ie/</w:t>
              </w:r>
            </w:hyperlink>
          </w:p>
        </w:tc>
      </w:tr>
      <w:tr w:rsidR="00006325" w:rsidRPr="00615541" w14:paraId="0342EAF8" w14:textId="77777777" w:rsidTr="003F2ECA">
        <w:tc>
          <w:tcPr>
            <w:tcW w:w="34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4C1825" w14:textId="77777777" w:rsidR="00006325" w:rsidRPr="00615541" w:rsidRDefault="00006325" w:rsidP="00006325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Calibri" w:hAnsi="Calibri"/>
                <w:szCs w:val="20"/>
                <w:lang w:val="en-GB"/>
              </w:rPr>
            </w:pPr>
            <w:r>
              <w:rPr>
                <w:rFonts w:ascii="Calibri" w:hAnsi="Calibri" w:cs="Calibri"/>
                <w:color w:val="222222"/>
                <w:szCs w:val="20"/>
                <w:shd w:val="clear" w:color="auto" w:fill="FFFFFF"/>
              </w:rPr>
              <w:t>UCD Strategy 2020-2024: Rising to the Future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473ED8" w14:textId="77777777" w:rsidR="00006325" w:rsidRPr="00202F46" w:rsidRDefault="00006325" w:rsidP="00006325">
            <w:pPr>
              <w:spacing w:before="40" w:after="40"/>
              <w:rPr>
                <w:rFonts w:ascii="Calibri" w:hAnsi="Calibri"/>
                <w:color w:val="4472C4"/>
                <w:sz w:val="20"/>
                <w:szCs w:val="20"/>
              </w:rPr>
            </w:pPr>
            <w:hyperlink r:id="rId11" w:tgtFrame="_blank" w:history="1">
              <w:r w:rsidRPr="00271BCB">
                <w:rPr>
                  <w:rStyle w:val="Hyperlink"/>
                  <w:rFonts w:ascii="Calibri" w:hAnsi="Calibri" w:cs="Calibri"/>
                  <w:color w:val="1155CC"/>
                  <w:sz w:val="20"/>
                  <w:szCs w:val="20"/>
                  <w:shd w:val="clear" w:color="auto" w:fill="FFFFFF"/>
                </w:rPr>
                <w:t>https://strategy.ucd.ie/</w:t>
              </w:r>
            </w:hyperlink>
          </w:p>
        </w:tc>
      </w:tr>
      <w:tr w:rsidR="00006325" w:rsidRPr="00615541" w14:paraId="3636E4E3" w14:textId="77777777" w:rsidTr="003F2ECA">
        <w:tc>
          <w:tcPr>
            <w:tcW w:w="34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3CE15E" w14:textId="77777777" w:rsidR="00006325" w:rsidRPr="00615541" w:rsidRDefault="00006325" w:rsidP="00006325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Calibri" w:hAnsi="Calibri"/>
                <w:szCs w:val="20"/>
              </w:rPr>
            </w:pPr>
            <w:r w:rsidRPr="00052F6C">
              <w:rPr>
                <w:rFonts w:ascii="Calibri" w:hAnsi="Calibri"/>
                <w:szCs w:val="20"/>
              </w:rPr>
              <w:t>The College/Management Unit: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9EB29B" w14:textId="77777777" w:rsidR="00006325" w:rsidRPr="00615541" w:rsidRDefault="00006325" w:rsidP="00006325">
            <w:pPr>
              <w:spacing w:before="40" w:after="40"/>
              <w:rPr>
                <w:rFonts w:ascii="Calibri" w:hAnsi="Calibri"/>
                <w:color w:val="0000FF"/>
                <w:sz w:val="20"/>
                <w:szCs w:val="20"/>
              </w:rPr>
            </w:pPr>
          </w:p>
        </w:tc>
      </w:tr>
      <w:tr w:rsidR="00006325" w:rsidRPr="00615541" w14:paraId="543C9B52" w14:textId="77777777" w:rsidTr="003F2ECA">
        <w:tc>
          <w:tcPr>
            <w:tcW w:w="34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F7A69D" w14:textId="77777777" w:rsidR="00006325" w:rsidRPr="00615541" w:rsidRDefault="00006325" w:rsidP="00006325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 w:rsidRPr="00052F6C">
              <w:rPr>
                <w:rFonts w:ascii="Calibri" w:hAnsi="Calibri"/>
                <w:sz w:val="20"/>
                <w:szCs w:val="20"/>
              </w:rPr>
              <w:t>The School/Programme Office/Unit: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BFC02F" w14:textId="77777777" w:rsidR="00006325" w:rsidRPr="00615541" w:rsidRDefault="00006325" w:rsidP="00006325">
            <w:pPr>
              <w:spacing w:before="40" w:after="40"/>
              <w:rPr>
                <w:rFonts w:ascii="Calibri" w:hAnsi="Calibri"/>
                <w:color w:val="0000FF"/>
                <w:sz w:val="20"/>
                <w:szCs w:val="20"/>
              </w:rPr>
            </w:pPr>
          </w:p>
        </w:tc>
      </w:tr>
      <w:tr w:rsidR="00006325" w:rsidRPr="00615541" w14:paraId="1AE92A38" w14:textId="77777777" w:rsidTr="003F2ECA">
        <w:tc>
          <w:tcPr>
            <w:tcW w:w="34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1F873C" w14:textId="77777777" w:rsidR="00006325" w:rsidRPr="00615541" w:rsidRDefault="003F2ECA" w:rsidP="00006325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Calibri" w:hAnsi="Calibri"/>
                <w:szCs w:val="20"/>
                <w:lang w:val="en-GB"/>
              </w:rPr>
            </w:pPr>
            <w:r>
              <w:rPr>
                <w:rFonts w:ascii="Calibri" w:hAnsi="Calibri"/>
                <w:szCs w:val="20"/>
              </w:rPr>
              <w:t>Equality Diversity and Inclusion at UCD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93D899" w14:textId="77777777" w:rsidR="00006325" w:rsidRPr="00615541" w:rsidRDefault="003F2ECA" w:rsidP="00006325">
            <w:pPr>
              <w:spacing w:before="40" w:after="40"/>
              <w:rPr>
                <w:rFonts w:ascii="Calibri" w:hAnsi="Calibri"/>
                <w:color w:val="0000FF"/>
                <w:sz w:val="20"/>
                <w:szCs w:val="20"/>
              </w:rPr>
            </w:pPr>
            <w:r w:rsidRPr="003F2ECA">
              <w:rPr>
                <w:rFonts w:ascii="Calibri" w:hAnsi="Calibri"/>
                <w:color w:val="0000FF"/>
                <w:sz w:val="20"/>
                <w:szCs w:val="20"/>
              </w:rPr>
              <w:t>https://www.ucd.ie/workatucd/diversity/</w:t>
            </w:r>
          </w:p>
        </w:tc>
      </w:tr>
      <w:tr w:rsidR="00DE1949" w:rsidRPr="00615541" w14:paraId="48D48F88" w14:textId="77777777" w:rsidTr="003F2ECA">
        <w:tc>
          <w:tcPr>
            <w:tcW w:w="34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E69D24" w14:textId="7C262BE7" w:rsidR="00DE1949" w:rsidRDefault="00DE1949" w:rsidP="00006325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before="40" w:after="40"/>
              <w:rPr>
                <w:rFonts w:ascii="Calibri" w:hAnsi="Calibri"/>
                <w:szCs w:val="20"/>
              </w:rPr>
            </w:pPr>
            <w:r w:rsidRPr="00DE1949">
              <w:rPr>
                <w:rFonts w:ascii="Calibri" w:hAnsi="Calibri"/>
                <w:szCs w:val="20"/>
              </w:rPr>
              <w:t>Other (Please specify):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272574" w14:textId="35931F3D" w:rsidR="00DE1949" w:rsidRPr="00DE1949" w:rsidRDefault="00CC7113" w:rsidP="00006325">
            <w:pPr>
              <w:spacing w:before="40" w:after="40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CC7113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https://www.seai.ie/grants/research-funding/research-development-and-demonstration-fund/</w:t>
            </w:r>
          </w:p>
        </w:tc>
      </w:tr>
      <w:tr w:rsidR="004B38C7" w:rsidRPr="00615541" w14:paraId="75C23D43" w14:textId="77777777" w:rsidTr="00B80D79">
        <w:tc>
          <w:tcPr>
            <w:tcW w:w="9819" w:type="dxa"/>
            <w:gridSpan w:val="2"/>
            <w:tcBorders>
              <w:top w:val="single" w:sz="4" w:space="0" w:color="C0C0C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056881" w14:textId="77777777" w:rsidR="004B38C7" w:rsidRDefault="004B38C7" w:rsidP="00615541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="Calibri" w:hAnsi="Calibri"/>
                <w:szCs w:val="20"/>
              </w:rPr>
            </w:pPr>
          </w:p>
          <w:p w14:paraId="7CD88F3B" w14:textId="77777777" w:rsidR="00DE1949" w:rsidRPr="00DE1949" w:rsidRDefault="00DE1949" w:rsidP="00DE1949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Calibri" w:hAnsi="Calibri"/>
                <w:sz w:val="20"/>
                <w:lang w:val="en-US" w:eastAsia="en-US"/>
              </w:rPr>
            </w:pPr>
          </w:p>
          <w:p w14:paraId="35282D6A" w14:textId="77777777" w:rsidR="00DE1949" w:rsidRPr="00DE1949" w:rsidRDefault="00DE1949" w:rsidP="00615541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="Calibri" w:hAnsi="Calibri"/>
                <w:szCs w:val="20"/>
                <w:lang w:val="en-IE"/>
              </w:rPr>
            </w:pPr>
          </w:p>
          <w:p w14:paraId="46EF2F7A" w14:textId="77777777" w:rsidR="00DD6E50" w:rsidRPr="00DD6E50" w:rsidRDefault="00DD6E50" w:rsidP="00DD6E50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ind w:left="720" w:hanging="720"/>
              <w:jc w:val="both"/>
              <w:rPr>
                <w:rFonts w:ascii="Calibri" w:hAnsi="Calibri"/>
                <w:b/>
                <w:bCs/>
                <w:szCs w:val="20"/>
              </w:rPr>
            </w:pPr>
            <w:r w:rsidRPr="00DD6E50">
              <w:rPr>
                <w:rFonts w:ascii="Calibri" w:hAnsi="Calibri"/>
                <w:b/>
                <w:bCs/>
                <w:szCs w:val="20"/>
              </w:rPr>
              <w:t>Informal Enquiries ONLY to:</w:t>
            </w:r>
          </w:p>
          <w:p w14:paraId="60FD342F" w14:textId="77777777" w:rsidR="00DD6E50" w:rsidRPr="00615541" w:rsidRDefault="00DD6E50" w:rsidP="00DD6E50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="Calibri" w:hAnsi="Calibri"/>
                <w:szCs w:val="20"/>
              </w:rPr>
            </w:pPr>
            <w:r w:rsidRPr="00DD6E50">
              <w:rPr>
                <w:rFonts w:ascii="Calibri" w:hAnsi="Calibri"/>
                <w:szCs w:val="20"/>
              </w:rPr>
              <w:t>Please note this section is optional. Applications will be addressed to an assigned HR administrator.</w:t>
            </w:r>
          </w:p>
          <w:tbl>
            <w:tblPr>
              <w:tblW w:w="9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65"/>
              <w:gridCol w:w="8003"/>
            </w:tblGrid>
            <w:tr w:rsidR="00423F4B" w14:paraId="1E923AC4" w14:textId="77777777" w:rsidTr="00B80D79">
              <w:trPr>
                <w:trHeight w:val="332"/>
              </w:trPr>
              <w:tc>
                <w:tcPr>
                  <w:tcW w:w="156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hideMark/>
                </w:tcPr>
                <w:p w14:paraId="6CC7D93F" w14:textId="77777777" w:rsidR="00423F4B" w:rsidRDefault="00423F4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-1440"/>
                    </w:tabs>
                    <w:spacing w:before="40" w:after="40"/>
                    <w:jc w:val="both"/>
                    <w:rPr>
                      <w:rFonts w:ascii="Calibri" w:hAnsi="Calibri"/>
                      <w:szCs w:val="20"/>
                    </w:rPr>
                  </w:pPr>
                  <w:r>
                    <w:rPr>
                      <w:rFonts w:ascii="Calibri" w:hAnsi="Calibri"/>
                      <w:szCs w:val="20"/>
                    </w:rPr>
                    <w:t>Name:</w:t>
                  </w:r>
                </w:p>
              </w:tc>
              <w:tc>
                <w:tcPr>
                  <w:tcW w:w="800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hideMark/>
                </w:tcPr>
                <w:p w14:paraId="49E62E7D" w14:textId="3276E3BD" w:rsidR="00423F4B" w:rsidRDefault="00CC7113">
                  <w:pPr>
                    <w:spacing w:before="40" w:after="4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Anna Hofheinz</w:t>
                  </w:r>
                </w:p>
              </w:tc>
            </w:tr>
            <w:tr w:rsidR="00423F4B" w14:paraId="69FDC750" w14:textId="77777777" w:rsidTr="00B80D79">
              <w:trPr>
                <w:trHeight w:val="332"/>
              </w:trPr>
              <w:tc>
                <w:tcPr>
                  <w:tcW w:w="156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hideMark/>
                </w:tcPr>
                <w:p w14:paraId="6AE5445F" w14:textId="77777777" w:rsidR="00423F4B" w:rsidRDefault="00423F4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-1440"/>
                    </w:tabs>
                    <w:spacing w:before="40" w:after="40"/>
                    <w:jc w:val="both"/>
                    <w:rPr>
                      <w:rFonts w:ascii="Calibri" w:hAnsi="Calibri"/>
                      <w:szCs w:val="20"/>
                    </w:rPr>
                  </w:pPr>
                  <w:r>
                    <w:rPr>
                      <w:rFonts w:ascii="Calibri" w:hAnsi="Calibri"/>
                      <w:szCs w:val="20"/>
                    </w:rPr>
                    <w:t>Title:</w:t>
                  </w:r>
                </w:p>
              </w:tc>
              <w:tc>
                <w:tcPr>
                  <w:tcW w:w="800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hideMark/>
                </w:tcPr>
                <w:p w14:paraId="787CE22D" w14:textId="35A15546" w:rsidR="00423F4B" w:rsidRDefault="00423F4B">
                  <w:pPr>
                    <w:spacing w:before="40" w:after="4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23F4B" w14:paraId="493DF99C" w14:textId="77777777" w:rsidTr="00B80D79">
              <w:trPr>
                <w:trHeight w:val="319"/>
              </w:trPr>
              <w:tc>
                <w:tcPr>
                  <w:tcW w:w="156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hideMark/>
                </w:tcPr>
                <w:p w14:paraId="47D448B7" w14:textId="77777777" w:rsidR="00423F4B" w:rsidRDefault="00423F4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-1440"/>
                    </w:tabs>
                    <w:spacing w:before="40" w:after="40"/>
                    <w:jc w:val="both"/>
                    <w:rPr>
                      <w:rFonts w:ascii="Calibri" w:hAnsi="Calibri"/>
                      <w:szCs w:val="20"/>
                    </w:rPr>
                  </w:pPr>
                  <w:r>
                    <w:rPr>
                      <w:rFonts w:ascii="Calibri" w:hAnsi="Calibri"/>
                      <w:szCs w:val="20"/>
                    </w:rPr>
                    <w:t>Email address:</w:t>
                  </w:r>
                </w:p>
              </w:tc>
              <w:tc>
                <w:tcPr>
                  <w:tcW w:w="800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hideMark/>
                </w:tcPr>
                <w:p w14:paraId="35F6699A" w14:textId="5FDA4FC0" w:rsidR="00423F4B" w:rsidRDefault="00CC7113">
                  <w:pPr>
                    <w:spacing w:before="40" w:after="40"/>
                    <w:rPr>
                      <w:rFonts w:ascii="Calibri" w:hAnsi="Calibri"/>
                      <w:sz w:val="20"/>
                      <w:szCs w:val="20"/>
                    </w:rPr>
                  </w:pPr>
                  <w:hyperlink r:id="rId12" w:history="1">
                    <w:r w:rsidRPr="004F13A1">
                      <w:rPr>
                        <w:rStyle w:val="Hyperlink"/>
                        <w:rFonts w:ascii="Calibri" w:hAnsi="Calibri"/>
                        <w:sz w:val="20"/>
                        <w:szCs w:val="20"/>
                      </w:rPr>
                      <w:t>anna.hofheinz@ucd.ie</w:t>
                    </w:r>
                  </w:hyperlink>
                </w:p>
              </w:tc>
            </w:tr>
            <w:tr w:rsidR="00423F4B" w14:paraId="56925D65" w14:textId="77777777" w:rsidTr="00B80D79">
              <w:trPr>
                <w:trHeight w:val="332"/>
              </w:trPr>
              <w:tc>
                <w:tcPr>
                  <w:tcW w:w="156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hideMark/>
                </w:tcPr>
                <w:p w14:paraId="699DA625" w14:textId="77777777" w:rsidR="00423F4B" w:rsidRDefault="00423F4B">
                  <w:pPr>
                    <w:pStyle w:val="Level1"/>
                    <w:numPr>
                      <w:ilvl w:val="0"/>
                      <w:numId w:val="0"/>
                    </w:numPr>
                    <w:tabs>
                      <w:tab w:val="left" w:pos="-1440"/>
                    </w:tabs>
                    <w:spacing w:before="40" w:after="40"/>
                    <w:jc w:val="both"/>
                    <w:rPr>
                      <w:rFonts w:ascii="Calibri" w:hAnsi="Calibri"/>
                      <w:szCs w:val="20"/>
                    </w:rPr>
                  </w:pPr>
                  <w:r>
                    <w:rPr>
                      <w:rFonts w:ascii="Calibri" w:hAnsi="Calibri"/>
                      <w:szCs w:val="20"/>
                    </w:rPr>
                    <w:t>Telephone:</w:t>
                  </w:r>
                </w:p>
              </w:tc>
              <w:tc>
                <w:tcPr>
                  <w:tcW w:w="800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hideMark/>
                </w:tcPr>
                <w:p w14:paraId="5FFBB66D" w14:textId="77777777" w:rsidR="00423F4B" w:rsidRDefault="00423F4B">
                  <w:pPr>
                    <w:spacing w:before="40" w:after="4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815D7D0" w14:textId="77777777" w:rsidR="00423F4B" w:rsidRPr="0058204F" w:rsidRDefault="00423F4B" w:rsidP="004B38C7">
            <w:pPr>
              <w:rPr>
                <w:rFonts w:ascii="Calibri" w:hAnsi="Calibri"/>
                <w:b/>
                <w:sz w:val="22"/>
                <w:szCs w:val="22"/>
                <w:lang w:val="ga-I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9052487" w14:textId="77777777" w:rsidR="00423F4B" w:rsidRPr="0058204F" w:rsidRDefault="00423F4B" w:rsidP="004B38C7">
            <w:pPr>
              <w:rPr>
                <w:rFonts w:ascii="Calibri" w:hAnsi="Calibri"/>
                <w:b/>
                <w:sz w:val="22"/>
                <w:szCs w:val="22"/>
                <w:lang w:val="ga-I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F39C59F" w14:textId="77777777" w:rsidR="00423F4B" w:rsidRPr="0058204F" w:rsidRDefault="00423F4B" w:rsidP="004B38C7">
            <w:pPr>
              <w:rPr>
                <w:rFonts w:ascii="Calibri" w:hAnsi="Calibri"/>
                <w:b/>
                <w:sz w:val="22"/>
                <w:szCs w:val="22"/>
                <w:lang w:val="ga-I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65F6C15" w14:textId="77777777" w:rsidR="004B38C7" w:rsidRPr="0058204F" w:rsidRDefault="004B38C7" w:rsidP="00423F4B">
            <w:pPr>
              <w:rPr>
                <w:rFonts w:ascii="Calibri" w:hAnsi="Calibri"/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37B5392A" w14:textId="77777777" w:rsidR="009D6D24" w:rsidRDefault="009D6D24" w:rsidP="00B2046F">
      <w:pPr>
        <w:pStyle w:val="NoSpacing"/>
        <w:jc w:val="center"/>
        <w:rPr>
          <w:b/>
          <w:sz w:val="26"/>
          <w:szCs w:val="20"/>
        </w:rPr>
      </w:pPr>
    </w:p>
    <w:p w14:paraId="642911F7" w14:textId="77777777" w:rsidR="00C5037F" w:rsidRDefault="00C5037F">
      <w:pPr>
        <w:pStyle w:val="NoSpacing"/>
        <w:jc w:val="center"/>
        <w:rPr>
          <w:b/>
          <w:sz w:val="26"/>
          <w:szCs w:val="20"/>
        </w:rPr>
      </w:pPr>
    </w:p>
    <w:sectPr w:rsidR="00C5037F" w:rsidSect="00EF5285">
      <w:footerReference w:type="default" r:id="rId13"/>
      <w:pgSz w:w="11906" w:h="16838"/>
      <w:pgMar w:top="1440" w:right="180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77908" w14:textId="77777777" w:rsidR="00071BE9" w:rsidRDefault="00071BE9">
      <w:r>
        <w:separator/>
      </w:r>
    </w:p>
  </w:endnote>
  <w:endnote w:type="continuationSeparator" w:id="0">
    <w:p w14:paraId="2FA7AE10" w14:textId="77777777" w:rsidR="00071BE9" w:rsidRDefault="0007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B6D4E" w14:textId="08F28FC5" w:rsidR="00C52171" w:rsidRPr="00B80D79" w:rsidRDefault="00C52171">
    <w:pPr>
      <w:pStyle w:val="Footer"/>
      <w:rPr>
        <w:rFonts w:ascii="Arial Narrow" w:hAnsi="Arial Narrow"/>
        <w:sz w:val="18"/>
        <w:szCs w:val="18"/>
        <w:lang w:val="en-IE"/>
      </w:rPr>
    </w:pPr>
    <w:r w:rsidRPr="000B0CC2">
      <w:rPr>
        <w:rFonts w:ascii="Arial Narrow" w:hAnsi="Arial Narrow"/>
        <w:sz w:val="18"/>
        <w:szCs w:val="18"/>
        <w:lang w:val="en-IE"/>
      </w:rPr>
      <w:t xml:space="preserve">© UCD Human </w:t>
    </w:r>
    <w:proofErr w:type="gramStart"/>
    <w:r w:rsidRPr="000B0CC2">
      <w:rPr>
        <w:rFonts w:ascii="Arial Narrow" w:hAnsi="Arial Narrow"/>
        <w:sz w:val="18"/>
        <w:szCs w:val="18"/>
        <w:lang w:val="en-IE"/>
      </w:rPr>
      <w:t xml:space="preserve">Resources  </w:t>
    </w:r>
    <w:r w:rsidRPr="000B0CC2">
      <w:rPr>
        <w:rFonts w:ascii="Arial Narrow" w:hAnsi="Arial Narrow"/>
        <w:sz w:val="18"/>
        <w:szCs w:val="18"/>
        <w:lang w:val="en-IE"/>
      </w:rPr>
      <w:tab/>
    </w:r>
    <w:proofErr w:type="gramEnd"/>
    <w:r w:rsidRPr="000B0CC2">
      <w:rPr>
        <w:rFonts w:ascii="Arial Narrow" w:hAnsi="Arial Narrow"/>
        <w:sz w:val="18"/>
        <w:szCs w:val="18"/>
        <w:lang w:val="en-IE"/>
      </w:rPr>
      <w:tab/>
      <w:t xml:space="preserve">Job Description </w:t>
    </w:r>
    <w:r w:rsidR="00DC1512" w:rsidRPr="000B0CC2">
      <w:rPr>
        <w:rFonts w:ascii="Arial Narrow" w:hAnsi="Arial Narrow"/>
        <w:sz w:val="18"/>
        <w:szCs w:val="18"/>
        <w:lang w:val="en-IE"/>
      </w:rPr>
      <w:t>Template</w:t>
    </w:r>
    <w:r w:rsidR="00DC1512">
      <w:rPr>
        <w:rFonts w:ascii="Arial Narrow" w:hAnsi="Arial Narrow"/>
        <w:sz w:val="18"/>
        <w:szCs w:val="18"/>
        <w:lang w:val="en-IE"/>
      </w:rPr>
      <w:t xml:space="preserve"> – General Research / Non-RCF roles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94A1D" w14:textId="77777777" w:rsidR="00071BE9" w:rsidRDefault="00071BE9">
      <w:r>
        <w:separator/>
      </w:r>
    </w:p>
  </w:footnote>
  <w:footnote w:type="continuationSeparator" w:id="0">
    <w:p w14:paraId="6067151C" w14:textId="77777777" w:rsidR="00071BE9" w:rsidRDefault="00071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AA2A1B"/>
    <w:multiLevelType w:val="hybridMultilevel"/>
    <w:tmpl w:val="04603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93835"/>
    <w:multiLevelType w:val="hybridMultilevel"/>
    <w:tmpl w:val="0EAEA8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A2AD7"/>
    <w:multiLevelType w:val="hybridMultilevel"/>
    <w:tmpl w:val="E18424C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00CD6"/>
    <w:multiLevelType w:val="hybridMultilevel"/>
    <w:tmpl w:val="6602D7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00233"/>
    <w:multiLevelType w:val="hybridMultilevel"/>
    <w:tmpl w:val="1D9EB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3810F2"/>
    <w:multiLevelType w:val="hybridMultilevel"/>
    <w:tmpl w:val="A678DB82"/>
    <w:lvl w:ilvl="0" w:tplc="E8F8F0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4244E"/>
    <w:multiLevelType w:val="hybridMultilevel"/>
    <w:tmpl w:val="DA8CA5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70DF2"/>
    <w:multiLevelType w:val="hybridMultilevel"/>
    <w:tmpl w:val="5A12C73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E63022"/>
    <w:multiLevelType w:val="hybridMultilevel"/>
    <w:tmpl w:val="99A86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D1A94"/>
    <w:multiLevelType w:val="hybridMultilevel"/>
    <w:tmpl w:val="DDF6BAA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E7F4E"/>
    <w:multiLevelType w:val="multilevel"/>
    <w:tmpl w:val="C6F8D3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C7B7D05"/>
    <w:multiLevelType w:val="hybridMultilevel"/>
    <w:tmpl w:val="0942AA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924EC"/>
    <w:multiLevelType w:val="hybridMultilevel"/>
    <w:tmpl w:val="50AC52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A4B3D"/>
    <w:multiLevelType w:val="multilevel"/>
    <w:tmpl w:val="C6F8D3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5C53D98"/>
    <w:multiLevelType w:val="multilevel"/>
    <w:tmpl w:val="C6F8D3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B633D31"/>
    <w:multiLevelType w:val="hybridMultilevel"/>
    <w:tmpl w:val="1BAAC2D6"/>
    <w:lvl w:ilvl="0" w:tplc="05641D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1041B"/>
    <w:multiLevelType w:val="hybridMultilevel"/>
    <w:tmpl w:val="B2DA0B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1080B"/>
    <w:multiLevelType w:val="hybridMultilevel"/>
    <w:tmpl w:val="62B8CB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E4D09"/>
    <w:multiLevelType w:val="hybridMultilevel"/>
    <w:tmpl w:val="30E2A6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243A4"/>
    <w:multiLevelType w:val="hybridMultilevel"/>
    <w:tmpl w:val="76F2B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06CF4"/>
    <w:multiLevelType w:val="hybridMultilevel"/>
    <w:tmpl w:val="48CAEA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384436">
    <w:abstractNumId w:val="9"/>
  </w:num>
  <w:num w:numId="2" w16cid:durableId="569510210">
    <w:abstractNumId w:val="0"/>
    <w:lvlOverride w:ilvl="0">
      <w:startOverride w:val="11"/>
      <w:lvl w:ilvl="0">
        <w:start w:val="1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8258997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5322192">
    <w:abstractNumId w:val="1"/>
  </w:num>
  <w:num w:numId="5" w16cid:durableId="755051499">
    <w:abstractNumId w:val="10"/>
  </w:num>
  <w:num w:numId="6" w16cid:durableId="265237080">
    <w:abstractNumId w:val="5"/>
  </w:num>
  <w:num w:numId="7" w16cid:durableId="505243308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  <w:rPr>
          <w:rFonts w:ascii="Times New Roman" w:hAnsi="Times New Roman" w:cs="Times New Roman"/>
          <w:color w:val="000000"/>
          <w:sz w:val="24"/>
          <w:szCs w:val="24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8" w16cid:durableId="803814025">
    <w:abstractNumId w:val="5"/>
  </w:num>
  <w:num w:numId="9" w16cid:durableId="1248154450">
    <w:abstractNumId w:val="1"/>
  </w:num>
  <w:num w:numId="10" w16cid:durableId="999892118">
    <w:abstractNumId w:val="3"/>
  </w:num>
  <w:num w:numId="11" w16cid:durableId="1306155791">
    <w:abstractNumId w:val="8"/>
  </w:num>
  <w:num w:numId="12" w16cid:durableId="497767585">
    <w:abstractNumId w:val="2"/>
  </w:num>
  <w:num w:numId="13" w16cid:durableId="1760979915">
    <w:abstractNumId w:val="7"/>
  </w:num>
  <w:num w:numId="14" w16cid:durableId="739327992">
    <w:abstractNumId w:val="13"/>
  </w:num>
  <w:num w:numId="15" w16cid:durableId="1165780059">
    <w:abstractNumId w:val="21"/>
  </w:num>
  <w:num w:numId="16" w16cid:durableId="1076513540">
    <w:abstractNumId w:val="18"/>
  </w:num>
  <w:num w:numId="17" w16cid:durableId="1855801968">
    <w:abstractNumId w:val="11"/>
  </w:num>
  <w:num w:numId="18" w16cid:durableId="1756240676">
    <w:abstractNumId w:val="15"/>
  </w:num>
  <w:num w:numId="19" w16cid:durableId="225145115">
    <w:abstractNumId w:val="14"/>
  </w:num>
  <w:num w:numId="20" w16cid:durableId="928194098">
    <w:abstractNumId w:val="4"/>
  </w:num>
  <w:num w:numId="21" w16cid:durableId="547642904">
    <w:abstractNumId w:val="20"/>
  </w:num>
  <w:num w:numId="22" w16cid:durableId="1163660665">
    <w:abstractNumId w:val="9"/>
  </w:num>
  <w:num w:numId="23" w16cid:durableId="1650817905">
    <w:abstractNumId w:val="19"/>
  </w:num>
  <w:num w:numId="24" w16cid:durableId="1198546727">
    <w:abstractNumId w:val="0"/>
    <w:lvlOverride w:ilvl="0">
      <w:startOverride w:val="11"/>
      <w:lvl w:ilvl="0">
        <w:start w:val="1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5" w16cid:durableId="1619608514">
    <w:abstractNumId w:val="12"/>
  </w:num>
  <w:num w:numId="26" w16cid:durableId="1089039926">
    <w:abstractNumId w:val="17"/>
  </w:num>
  <w:num w:numId="27" w16cid:durableId="241914890">
    <w:abstractNumId w:val="9"/>
  </w:num>
  <w:num w:numId="28" w16cid:durableId="1530795022">
    <w:abstractNumId w:val="16"/>
  </w:num>
  <w:num w:numId="29" w16cid:durableId="1037584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83"/>
    <w:rsid w:val="0000121F"/>
    <w:rsid w:val="00002FB8"/>
    <w:rsid w:val="00005B62"/>
    <w:rsid w:val="00006325"/>
    <w:rsid w:val="000241B2"/>
    <w:rsid w:val="0002484A"/>
    <w:rsid w:val="00032108"/>
    <w:rsid w:val="00043177"/>
    <w:rsid w:val="000477C6"/>
    <w:rsid w:val="0005048C"/>
    <w:rsid w:val="00051A04"/>
    <w:rsid w:val="00054BA5"/>
    <w:rsid w:val="00061C98"/>
    <w:rsid w:val="00071BE9"/>
    <w:rsid w:val="00075A2F"/>
    <w:rsid w:val="00091C72"/>
    <w:rsid w:val="000A6C26"/>
    <w:rsid w:val="000B0CC2"/>
    <w:rsid w:val="000C70FF"/>
    <w:rsid w:val="000D651B"/>
    <w:rsid w:val="000E075D"/>
    <w:rsid w:val="000F1C74"/>
    <w:rsid w:val="001069B0"/>
    <w:rsid w:val="00125249"/>
    <w:rsid w:val="001320D1"/>
    <w:rsid w:val="00143EC1"/>
    <w:rsid w:val="00151623"/>
    <w:rsid w:val="0018305B"/>
    <w:rsid w:val="001A3501"/>
    <w:rsid w:val="001A3580"/>
    <w:rsid w:val="001B0D28"/>
    <w:rsid w:val="001B299B"/>
    <w:rsid w:val="001B5180"/>
    <w:rsid w:val="001D7B2C"/>
    <w:rsid w:val="001E41D4"/>
    <w:rsid w:val="001F400A"/>
    <w:rsid w:val="00202F46"/>
    <w:rsid w:val="00205895"/>
    <w:rsid w:val="00222BF5"/>
    <w:rsid w:val="0024149F"/>
    <w:rsid w:val="00242AE8"/>
    <w:rsid w:val="00267743"/>
    <w:rsid w:val="00271BCB"/>
    <w:rsid w:val="002736E5"/>
    <w:rsid w:val="00274778"/>
    <w:rsid w:val="00284C9A"/>
    <w:rsid w:val="00285AE4"/>
    <w:rsid w:val="00286A5C"/>
    <w:rsid w:val="0029137E"/>
    <w:rsid w:val="002A1318"/>
    <w:rsid w:val="002A270F"/>
    <w:rsid w:val="002D3B03"/>
    <w:rsid w:val="002D5E9C"/>
    <w:rsid w:val="00355516"/>
    <w:rsid w:val="00374B59"/>
    <w:rsid w:val="00397385"/>
    <w:rsid w:val="003A0B6B"/>
    <w:rsid w:val="003A64BE"/>
    <w:rsid w:val="003B715A"/>
    <w:rsid w:val="003C5938"/>
    <w:rsid w:val="003C5F2C"/>
    <w:rsid w:val="003D365A"/>
    <w:rsid w:val="003E7519"/>
    <w:rsid w:val="003E767D"/>
    <w:rsid w:val="003F2ECA"/>
    <w:rsid w:val="00404118"/>
    <w:rsid w:val="00421611"/>
    <w:rsid w:val="00423F4B"/>
    <w:rsid w:val="00450C27"/>
    <w:rsid w:val="004631FC"/>
    <w:rsid w:val="00465F37"/>
    <w:rsid w:val="00472CBA"/>
    <w:rsid w:val="004855CA"/>
    <w:rsid w:val="0049150E"/>
    <w:rsid w:val="00496F63"/>
    <w:rsid w:val="004B38C7"/>
    <w:rsid w:val="004D3707"/>
    <w:rsid w:val="004D4C6C"/>
    <w:rsid w:val="004E4B6B"/>
    <w:rsid w:val="004E70F9"/>
    <w:rsid w:val="00516BBB"/>
    <w:rsid w:val="00546924"/>
    <w:rsid w:val="00563CA7"/>
    <w:rsid w:val="0058204F"/>
    <w:rsid w:val="00597FC5"/>
    <w:rsid w:val="005A73CE"/>
    <w:rsid w:val="005B3762"/>
    <w:rsid w:val="005F60F5"/>
    <w:rsid w:val="00615541"/>
    <w:rsid w:val="006268B8"/>
    <w:rsid w:val="006548C0"/>
    <w:rsid w:val="00656FAD"/>
    <w:rsid w:val="00677CC5"/>
    <w:rsid w:val="006841C1"/>
    <w:rsid w:val="00684FBF"/>
    <w:rsid w:val="006A777D"/>
    <w:rsid w:val="006B1ABA"/>
    <w:rsid w:val="006D3A96"/>
    <w:rsid w:val="006F3582"/>
    <w:rsid w:val="0070286A"/>
    <w:rsid w:val="00715870"/>
    <w:rsid w:val="00727D60"/>
    <w:rsid w:val="00735798"/>
    <w:rsid w:val="00742791"/>
    <w:rsid w:val="00745C03"/>
    <w:rsid w:val="00755DD5"/>
    <w:rsid w:val="007762B3"/>
    <w:rsid w:val="00781664"/>
    <w:rsid w:val="00795E55"/>
    <w:rsid w:val="007963D5"/>
    <w:rsid w:val="007A1F22"/>
    <w:rsid w:val="007B1CF4"/>
    <w:rsid w:val="007B36AC"/>
    <w:rsid w:val="007B521C"/>
    <w:rsid w:val="007B796B"/>
    <w:rsid w:val="007D2D06"/>
    <w:rsid w:val="007D38FF"/>
    <w:rsid w:val="007D6771"/>
    <w:rsid w:val="007E18EF"/>
    <w:rsid w:val="007E20A8"/>
    <w:rsid w:val="007E27FB"/>
    <w:rsid w:val="007E3E32"/>
    <w:rsid w:val="007F30B4"/>
    <w:rsid w:val="007F558C"/>
    <w:rsid w:val="007F6889"/>
    <w:rsid w:val="00800BD0"/>
    <w:rsid w:val="00815E31"/>
    <w:rsid w:val="0082403F"/>
    <w:rsid w:val="008324B4"/>
    <w:rsid w:val="00833298"/>
    <w:rsid w:val="00843094"/>
    <w:rsid w:val="00843095"/>
    <w:rsid w:val="008553FD"/>
    <w:rsid w:val="00855F1C"/>
    <w:rsid w:val="008711B2"/>
    <w:rsid w:val="008A34EC"/>
    <w:rsid w:val="008C1D6C"/>
    <w:rsid w:val="008E014B"/>
    <w:rsid w:val="008E2823"/>
    <w:rsid w:val="008F6018"/>
    <w:rsid w:val="009017AA"/>
    <w:rsid w:val="00915938"/>
    <w:rsid w:val="00920AAD"/>
    <w:rsid w:val="00957180"/>
    <w:rsid w:val="00971394"/>
    <w:rsid w:val="00980FC1"/>
    <w:rsid w:val="0098798F"/>
    <w:rsid w:val="0099175C"/>
    <w:rsid w:val="00994472"/>
    <w:rsid w:val="00996BF5"/>
    <w:rsid w:val="009A483A"/>
    <w:rsid w:val="009D204A"/>
    <w:rsid w:val="009D46B7"/>
    <w:rsid w:val="009D6D24"/>
    <w:rsid w:val="009E21DB"/>
    <w:rsid w:val="009E2B22"/>
    <w:rsid w:val="00A031B0"/>
    <w:rsid w:val="00A20974"/>
    <w:rsid w:val="00A6112F"/>
    <w:rsid w:val="00A70D3B"/>
    <w:rsid w:val="00A80CDB"/>
    <w:rsid w:val="00A96877"/>
    <w:rsid w:val="00AA0153"/>
    <w:rsid w:val="00AA48A6"/>
    <w:rsid w:val="00AB1983"/>
    <w:rsid w:val="00AC42D2"/>
    <w:rsid w:val="00B0179A"/>
    <w:rsid w:val="00B05C71"/>
    <w:rsid w:val="00B2046F"/>
    <w:rsid w:val="00B27CDD"/>
    <w:rsid w:val="00B35CAB"/>
    <w:rsid w:val="00B648BB"/>
    <w:rsid w:val="00B75570"/>
    <w:rsid w:val="00B80D79"/>
    <w:rsid w:val="00B81477"/>
    <w:rsid w:val="00BB6CF6"/>
    <w:rsid w:val="00BE003F"/>
    <w:rsid w:val="00BF3B9D"/>
    <w:rsid w:val="00BF5986"/>
    <w:rsid w:val="00C03BA3"/>
    <w:rsid w:val="00C235C2"/>
    <w:rsid w:val="00C23D4A"/>
    <w:rsid w:val="00C30001"/>
    <w:rsid w:val="00C34E0C"/>
    <w:rsid w:val="00C36A19"/>
    <w:rsid w:val="00C5037F"/>
    <w:rsid w:val="00C52171"/>
    <w:rsid w:val="00C52AEF"/>
    <w:rsid w:val="00C67CED"/>
    <w:rsid w:val="00C84457"/>
    <w:rsid w:val="00C87813"/>
    <w:rsid w:val="00CA4718"/>
    <w:rsid w:val="00CC1C4A"/>
    <w:rsid w:val="00CC7113"/>
    <w:rsid w:val="00CD1708"/>
    <w:rsid w:val="00D034D9"/>
    <w:rsid w:val="00D27344"/>
    <w:rsid w:val="00D32C9F"/>
    <w:rsid w:val="00D46B3E"/>
    <w:rsid w:val="00D567C1"/>
    <w:rsid w:val="00D62F53"/>
    <w:rsid w:val="00D81127"/>
    <w:rsid w:val="00D8114E"/>
    <w:rsid w:val="00DA07A0"/>
    <w:rsid w:val="00DC1512"/>
    <w:rsid w:val="00DD6E50"/>
    <w:rsid w:val="00DE1949"/>
    <w:rsid w:val="00E22274"/>
    <w:rsid w:val="00E46381"/>
    <w:rsid w:val="00E50EDB"/>
    <w:rsid w:val="00E67B19"/>
    <w:rsid w:val="00E72967"/>
    <w:rsid w:val="00E85DD4"/>
    <w:rsid w:val="00E9214F"/>
    <w:rsid w:val="00EA230A"/>
    <w:rsid w:val="00EA584C"/>
    <w:rsid w:val="00EC79EA"/>
    <w:rsid w:val="00EE40D3"/>
    <w:rsid w:val="00EF5285"/>
    <w:rsid w:val="00F00F2A"/>
    <w:rsid w:val="00F06825"/>
    <w:rsid w:val="00F12515"/>
    <w:rsid w:val="00F13CC4"/>
    <w:rsid w:val="00F35604"/>
    <w:rsid w:val="00F401D4"/>
    <w:rsid w:val="00F97257"/>
    <w:rsid w:val="00FA3F89"/>
    <w:rsid w:val="00FB6506"/>
    <w:rsid w:val="00FB7B82"/>
    <w:rsid w:val="00FC16FA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BDD05F"/>
  <w15:chartTrackingRefBased/>
  <w15:docId w15:val="{D71E96C0-D5F5-4856-B774-63FD58C3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983"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qFormat/>
    <w:rsid w:val="00AB1983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sz w:val="22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s">
    <w:name w:val="Instructions"/>
    <w:basedOn w:val="Normal"/>
    <w:rsid w:val="00AB1983"/>
    <w:rPr>
      <w:rFonts w:ascii="Calibri" w:hAnsi="Calibri"/>
      <w:i/>
      <w:color w:val="000080"/>
      <w:sz w:val="18"/>
      <w:szCs w:val="18"/>
    </w:rPr>
  </w:style>
  <w:style w:type="paragraph" w:customStyle="1" w:styleId="Level1">
    <w:name w:val="Level 1"/>
    <w:basedOn w:val="Normal"/>
    <w:rsid w:val="004B38C7"/>
    <w:pPr>
      <w:widowControl w:val="0"/>
      <w:numPr>
        <w:numId w:val="2"/>
      </w:numPr>
      <w:autoSpaceDE w:val="0"/>
      <w:autoSpaceDN w:val="0"/>
      <w:adjustRightInd w:val="0"/>
      <w:outlineLvl w:val="0"/>
    </w:pPr>
    <w:rPr>
      <w:sz w:val="20"/>
      <w:lang w:val="en-US" w:eastAsia="en-US"/>
    </w:rPr>
  </w:style>
  <w:style w:type="character" w:styleId="Hyperlink">
    <w:name w:val="Hyperlink"/>
    <w:rsid w:val="004B38C7"/>
    <w:rPr>
      <w:color w:val="0000FF"/>
      <w:u w:val="single"/>
    </w:rPr>
  </w:style>
  <w:style w:type="paragraph" w:styleId="Header">
    <w:name w:val="header"/>
    <w:basedOn w:val="Normal"/>
    <w:rsid w:val="000B0C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B0CC2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C5217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401D4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IE" w:eastAsia="en-IE"/>
    </w:rPr>
  </w:style>
  <w:style w:type="paragraph" w:styleId="NoSpacing">
    <w:name w:val="No Spacing"/>
    <w:uiPriority w:val="1"/>
    <w:qFormat/>
    <w:rsid w:val="00B2046F"/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sid w:val="0005048C"/>
    <w:rPr>
      <w:sz w:val="24"/>
      <w:szCs w:val="24"/>
      <w:lang w:val="en-GB" w:eastAsia="en-GB"/>
    </w:rPr>
  </w:style>
  <w:style w:type="character" w:styleId="CommentReference">
    <w:name w:val="annotation reference"/>
    <w:rsid w:val="00D567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67C1"/>
    <w:rPr>
      <w:sz w:val="20"/>
      <w:szCs w:val="20"/>
    </w:rPr>
  </w:style>
  <w:style w:type="character" w:customStyle="1" w:styleId="CommentTextChar">
    <w:name w:val="Comment Text Char"/>
    <w:link w:val="CommentText"/>
    <w:rsid w:val="00D567C1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D567C1"/>
    <w:rPr>
      <w:b/>
      <w:bCs/>
    </w:rPr>
  </w:style>
  <w:style w:type="character" w:customStyle="1" w:styleId="CommentSubjectChar">
    <w:name w:val="Comment Subject Char"/>
    <w:link w:val="CommentSubject"/>
    <w:rsid w:val="00D567C1"/>
    <w:rPr>
      <w:b/>
      <w:bCs/>
      <w:lang w:val="en-GB" w:eastAsia="en-GB"/>
    </w:rPr>
  </w:style>
  <w:style w:type="paragraph" w:styleId="Revision">
    <w:name w:val="Revision"/>
    <w:hidden/>
    <w:uiPriority w:val="99"/>
    <w:semiHidden/>
    <w:rsid w:val="00D567C1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D567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567C1"/>
    <w:rPr>
      <w:rFonts w:ascii="Segoe UI" w:hAnsi="Segoe UI" w:cs="Segoe UI"/>
      <w:sz w:val="18"/>
      <w:szCs w:val="18"/>
      <w:lang w:val="en-GB" w:eastAsia="en-GB"/>
    </w:rPr>
  </w:style>
  <w:style w:type="character" w:styleId="UnresolvedMention">
    <w:name w:val="Unresolved Mention"/>
    <w:uiPriority w:val="99"/>
    <w:semiHidden/>
    <w:unhideWhenUsed/>
    <w:rsid w:val="00F12515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98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.ie/hr/resourcing/eligibilitytocompete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nna.hofheinz@ucd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rategy.ucd.i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cd.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d.ie/workatucd/diversit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UCD</Company>
  <LinksUpToDate>false</LinksUpToDate>
  <CharactersWithSpaces>5688</CharactersWithSpaces>
  <SharedDoc>false</SharedDoc>
  <HLinks>
    <vt:vector size="36" baseType="variant">
      <vt:variant>
        <vt:i4>5177428</vt:i4>
      </vt:variant>
      <vt:variant>
        <vt:i4>42</vt:i4>
      </vt:variant>
      <vt:variant>
        <vt:i4>0</vt:i4>
      </vt:variant>
      <vt:variant>
        <vt:i4>5</vt:i4>
      </vt:variant>
      <vt:variant>
        <vt:lpwstr>https://strategy.ucd.ie/</vt:lpwstr>
      </vt:variant>
      <vt:variant>
        <vt:lpwstr/>
      </vt:variant>
      <vt:variant>
        <vt:i4>6291512</vt:i4>
      </vt:variant>
      <vt:variant>
        <vt:i4>39</vt:i4>
      </vt:variant>
      <vt:variant>
        <vt:i4>0</vt:i4>
      </vt:variant>
      <vt:variant>
        <vt:i4>5</vt:i4>
      </vt:variant>
      <vt:variant>
        <vt:lpwstr>https://www.ucd.ie/</vt:lpwstr>
      </vt:variant>
      <vt:variant>
        <vt:lpwstr/>
      </vt:variant>
      <vt:variant>
        <vt:i4>4849673</vt:i4>
      </vt:variant>
      <vt:variant>
        <vt:i4>33</vt:i4>
      </vt:variant>
      <vt:variant>
        <vt:i4>0</vt:i4>
      </vt:variant>
      <vt:variant>
        <vt:i4>5</vt:i4>
      </vt:variant>
      <vt:variant>
        <vt:lpwstr>\\Staffdatacluster3_stfnodea_sp1_server\shr\SharedFolders\Faculty Promotions\3. Job Sizing\Job Families\01 JOB FAMILY EXAMPLES\Which Job Family is right for my role.docx</vt:lpwstr>
      </vt:variant>
      <vt:variant>
        <vt:lpwstr/>
      </vt:variant>
      <vt:variant>
        <vt:i4>4521984</vt:i4>
      </vt:variant>
      <vt:variant>
        <vt:i4>30</vt:i4>
      </vt:variant>
      <vt:variant>
        <vt:i4>0</vt:i4>
      </vt:variant>
      <vt:variant>
        <vt:i4>5</vt:i4>
      </vt:variant>
      <vt:variant>
        <vt:lpwstr>https://www.ucd.ie/hr/promotionsgrading/jobfamilies/</vt:lpwstr>
      </vt:variant>
      <vt:variant>
        <vt:lpwstr/>
      </vt:variant>
      <vt:variant>
        <vt:i4>6619168</vt:i4>
      </vt:variant>
      <vt:variant>
        <vt:i4>27</vt:i4>
      </vt:variant>
      <vt:variant>
        <vt:i4>0</vt:i4>
      </vt:variant>
      <vt:variant>
        <vt:i4>5</vt:i4>
      </vt:variant>
      <vt:variant>
        <vt:lpwstr>https://www.ucd.ie/workatucd/diversity/</vt:lpwstr>
      </vt:variant>
      <vt:variant>
        <vt:lpwstr/>
      </vt:variant>
      <vt:variant>
        <vt:i4>6684728</vt:i4>
      </vt:variant>
      <vt:variant>
        <vt:i4>24</vt:i4>
      </vt:variant>
      <vt:variant>
        <vt:i4>0</vt:i4>
      </vt:variant>
      <vt:variant>
        <vt:i4>5</vt:i4>
      </vt:variant>
      <vt:variant>
        <vt:lpwstr>https://www.ucd.ie/hr/resourcing/eligibilitytocompete/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Louise Fanning</dc:creator>
  <cp:keywords/>
  <cp:lastModifiedBy>Anna Hofheinz</cp:lastModifiedBy>
  <cp:revision>2</cp:revision>
  <cp:lastPrinted>2019-01-28T08:36:00Z</cp:lastPrinted>
  <dcterms:created xsi:type="dcterms:W3CDTF">2024-12-09T12:50:00Z</dcterms:created>
  <dcterms:modified xsi:type="dcterms:W3CDTF">2024-12-09T12:50:00Z</dcterms:modified>
</cp:coreProperties>
</file>